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FF5F" w14:textId="66574B02" w:rsidR="00032AD2" w:rsidRDefault="00C52BA9" w:rsidP="00200065">
      <w:pPr>
        <w:jc w:val="center"/>
        <w:rPr>
          <w:rStyle w:val="normaltextrun"/>
          <w:rFonts w:ascii="Aptos" w:hAnsi="Aptos"/>
          <w:b/>
          <w:bCs/>
          <w:color w:val="000000"/>
          <w:sz w:val="36"/>
          <w:szCs w:val="36"/>
          <w:shd w:val="clear" w:color="auto" w:fill="FFFFFF"/>
        </w:rPr>
      </w:pPr>
      <w:r>
        <w:rPr>
          <w:rStyle w:val="normaltextrun"/>
          <w:rFonts w:ascii="Aptos" w:hAnsi="Aptos"/>
          <w:b/>
          <w:bCs/>
          <w:color w:val="000000"/>
          <w:sz w:val="36"/>
          <w:szCs w:val="36"/>
          <w:shd w:val="clear" w:color="auto" w:fill="FFFFFF"/>
        </w:rPr>
        <w:t>2025-2026 Advising Updates</w:t>
      </w:r>
    </w:p>
    <w:p w14:paraId="393BAA37" w14:textId="77777777" w:rsidR="008D3AD4" w:rsidRDefault="008D3AD4" w:rsidP="008D3AD4">
      <w:pPr>
        <w:rPr>
          <w:rStyle w:val="normaltextrun"/>
          <w:rFonts w:ascii="Aptos" w:hAnsi="Aptos"/>
          <w:b/>
          <w:bCs/>
          <w:color w:val="000000"/>
          <w:sz w:val="36"/>
          <w:szCs w:val="36"/>
          <w:shd w:val="clear" w:color="auto" w:fill="FFFFFF"/>
        </w:rPr>
      </w:pPr>
    </w:p>
    <w:p w14:paraId="1C4202F1" w14:textId="4ABC2E68" w:rsidR="008D3AD4" w:rsidRPr="008D3AD4" w:rsidRDefault="008D3AD4" w:rsidP="008D3AD4">
      <w:pPr>
        <w:pStyle w:val="ListParagraph"/>
        <w:numPr>
          <w:ilvl w:val="0"/>
          <w:numId w:val="1"/>
        </w:numPr>
        <w:rPr>
          <w:b/>
          <w:bCs/>
        </w:rPr>
      </w:pPr>
      <w:r w:rsidRPr="008D3AD4">
        <w:rPr>
          <w:b/>
          <w:bCs/>
        </w:rPr>
        <w:t>New Majors</w:t>
      </w:r>
    </w:p>
    <w:p w14:paraId="19056951" w14:textId="0DEAC4F9" w:rsidR="008D3AD4" w:rsidRDefault="008D3AD4" w:rsidP="008D3AD4">
      <w:pPr>
        <w:pStyle w:val="ListParagraph"/>
        <w:numPr>
          <w:ilvl w:val="1"/>
          <w:numId w:val="1"/>
        </w:numPr>
      </w:pPr>
      <w:r>
        <w:t>Environmental Science (BS)</w:t>
      </w:r>
    </w:p>
    <w:p w14:paraId="63C489C8" w14:textId="715F955E" w:rsidR="008D3AD4" w:rsidRDefault="008D3AD4" w:rsidP="008D3AD4">
      <w:pPr>
        <w:pStyle w:val="ListParagraph"/>
        <w:numPr>
          <w:ilvl w:val="1"/>
          <w:numId w:val="1"/>
        </w:numPr>
      </w:pPr>
      <w:r>
        <w:t>Environmental Studies (BA)</w:t>
      </w:r>
    </w:p>
    <w:p w14:paraId="3A08A072" w14:textId="6F3CF578" w:rsidR="008D3AD4" w:rsidRDefault="008D3AD4" w:rsidP="008D3AD4">
      <w:pPr>
        <w:pStyle w:val="ListParagraph"/>
        <w:numPr>
          <w:ilvl w:val="2"/>
          <w:numId w:val="1"/>
        </w:numPr>
      </w:pPr>
      <w:r>
        <w:t>Environmental, Society, and Policy Concentration</w:t>
      </w:r>
    </w:p>
    <w:p w14:paraId="3DD7C864" w14:textId="09BED796" w:rsidR="008D3AD4" w:rsidRDefault="008D3AD4" w:rsidP="008D3AD4">
      <w:pPr>
        <w:pStyle w:val="ListParagraph"/>
        <w:numPr>
          <w:ilvl w:val="2"/>
          <w:numId w:val="1"/>
        </w:numPr>
      </w:pPr>
      <w:r>
        <w:t>Environmental Humanities Concentration</w:t>
      </w:r>
    </w:p>
    <w:p w14:paraId="271EC267" w14:textId="16744A0B" w:rsidR="008D3AD4" w:rsidRDefault="008D3AD4" w:rsidP="008D3AD4">
      <w:pPr>
        <w:pStyle w:val="ListParagraph"/>
        <w:numPr>
          <w:ilvl w:val="1"/>
          <w:numId w:val="1"/>
        </w:numPr>
      </w:pPr>
      <w:r>
        <w:t>Nursing (BSN)</w:t>
      </w:r>
    </w:p>
    <w:p w14:paraId="25EA9741" w14:textId="7AE9BA95" w:rsidR="008D3AD4" w:rsidRDefault="008D3AD4" w:rsidP="008D3AD4">
      <w:pPr>
        <w:pStyle w:val="ListParagraph"/>
        <w:numPr>
          <w:ilvl w:val="2"/>
          <w:numId w:val="1"/>
        </w:numPr>
      </w:pPr>
      <w:r>
        <w:t>Direct-entry</w:t>
      </w:r>
      <w:r w:rsidR="00200065">
        <w:t xml:space="preserve">, </w:t>
      </w:r>
      <w:r>
        <w:t>cohort program</w:t>
      </w:r>
    </w:p>
    <w:p w14:paraId="05F1F497" w14:textId="005E7722" w:rsidR="008D3AD4" w:rsidRDefault="008D3AD4" w:rsidP="008D3AD4">
      <w:pPr>
        <w:pStyle w:val="ListParagraph"/>
        <w:numPr>
          <w:ilvl w:val="2"/>
          <w:numId w:val="1"/>
        </w:numPr>
      </w:pPr>
      <w:r>
        <w:t xml:space="preserve">Students </w:t>
      </w:r>
      <w:r w:rsidRPr="00200065">
        <w:rPr>
          <w:u w:val="single"/>
        </w:rPr>
        <w:t>cannot</w:t>
      </w:r>
      <w:r>
        <w:t xml:space="preserve"> transfer into this program</w:t>
      </w:r>
      <w:r w:rsidR="00200065">
        <w:t xml:space="preserve"> or declare it after being admitted to Loyola</w:t>
      </w:r>
      <w:r>
        <w:t xml:space="preserve">; </w:t>
      </w:r>
      <w:r w:rsidR="00200065">
        <w:t xml:space="preserve">they </w:t>
      </w:r>
      <w:r>
        <w:t xml:space="preserve">must be admitted </w:t>
      </w:r>
      <w:r w:rsidR="00200065">
        <w:t>in</w:t>
      </w:r>
      <w:r>
        <w:t>to the BSN in Nursing upon admittance to Loyola</w:t>
      </w:r>
    </w:p>
    <w:p w14:paraId="7BDB3556" w14:textId="7C74F90A" w:rsidR="008D3AD4" w:rsidRDefault="008D3AD4" w:rsidP="008D3AD4">
      <w:pPr>
        <w:pStyle w:val="ListParagraph"/>
        <w:numPr>
          <w:ilvl w:val="1"/>
          <w:numId w:val="1"/>
        </w:numPr>
      </w:pPr>
      <w:r>
        <w:t>Forensic Science (new BS option</w:t>
      </w:r>
      <w:r w:rsidR="00200065">
        <w:t xml:space="preserve"> in addition to BA</w:t>
      </w:r>
      <w:r>
        <w:t>)</w:t>
      </w:r>
    </w:p>
    <w:p w14:paraId="29BC769A" w14:textId="77777777" w:rsidR="00EF1767" w:rsidRDefault="00EF1767" w:rsidP="008D3AD4">
      <w:pPr>
        <w:pStyle w:val="ListParagraph"/>
        <w:numPr>
          <w:ilvl w:val="1"/>
          <w:numId w:val="1"/>
        </w:numPr>
      </w:pPr>
      <w:r w:rsidRPr="00EF1767">
        <w:rPr>
          <w:u w:val="single"/>
        </w:rPr>
        <w:t>UPDATE</w:t>
      </w:r>
      <w:r>
        <w:t xml:space="preserve">: BBA in Leadership &amp; Management Consulting will be renamed </w:t>
      </w:r>
    </w:p>
    <w:p w14:paraId="2FADFCCD" w14:textId="40F59E08" w:rsidR="00EF1767" w:rsidRDefault="00EF1767" w:rsidP="00EF1767">
      <w:pPr>
        <w:pStyle w:val="ListParagraph"/>
        <w:ind w:left="1440"/>
      </w:pPr>
      <w:r>
        <w:t xml:space="preserve">BBA in Management beginning with the 2025-2026 catalogue. </w:t>
      </w:r>
    </w:p>
    <w:p w14:paraId="29F7DB23" w14:textId="77777777" w:rsidR="003205C3" w:rsidRDefault="003205C3" w:rsidP="003205C3"/>
    <w:p w14:paraId="44AF4672" w14:textId="00C47B8A" w:rsidR="008D3AD4" w:rsidRDefault="008D3AD4" w:rsidP="008D3AD4">
      <w:pPr>
        <w:pStyle w:val="ListParagraph"/>
        <w:numPr>
          <w:ilvl w:val="0"/>
          <w:numId w:val="1"/>
        </w:numPr>
        <w:rPr>
          <w:b/>
          <w:bCs/>
        </w:rPr>
      </w:pPr>
      <w:r w:rsidRPr="008D3AD4">
        <w:rPr>
          <w:b/>
          <w:bCs/>
        </w:rPr>
        <w:t>New Minors</w:t>
      </w:r>
    </w:p>
    <w:p w14:paraId="1C3A0A7D" w14:textId="35F62876" w:rsidR="008D3AD4" w:rsidRPr="008D3AD4" w:rsidRDefault="008D3AD4" w:rsidP="008D3AD4">
      <w:pPr>
        <w:pStyle w:val="ListParagraph"/>
        <w:numPr>
          <w:ilvl w:val="1"/>
          <w:numId w:val="1"/>
        </w:numPr>
      </w:pPr>
      <w:r w:rsidRPr="008D3AD4">
        <w:t>Early Childhood Education</w:t>
      </w:r>
    </w:p>
    <w:p w14:paraId="6C20853F" w14:textId="697AB01C" w:rsidR="008D3AD4" w:rsidRDefault="008D3AD4" w:rsidP="008D3AD4">
      <w:pPr>
        <w:pStyle w:val="ListParagraph"/>
        <w:numPr>
          <w:ilvl w:val="2"/>
          <w:numId w:val="1"/>
        </w:numPr>
      </w:pPr>
      <w:r w:rsidRPr="008D3AD4">
        <w:t>Available to all majors</w:t>
      </w:r>
    </w:p>
    <w:p w14:paraId="32FADB95" w14:textId="3D3E82CC" w:rsidR="008D3AD4" w:rsidRDefault="008D3AD4" w:rsidP="008D3AD4">
      <w:pPr>
        <w:pStyle w:val="ListParagraph"/>
        <w:numPr>
          <w:ilvl w:val="1"/>
          <w:numId w:val="1"/>
        </w:numPr>
      </w:pPr>
      <w:r>
        <w:t>English to Speakers of Other Languages (ESOL)</w:t>
      </w:r>
    </w:p>
    <w:p w14:paraId="27F53549" w14:textId="57072C09" w:rsidR="008D3AD4" w:rsidRDefault="008D3AD4" w:rsidP="008D3AD4">
      <w:pPr>
        <w:pStyle w:val="ListParagraph"/>
        <w:numPr>
          <w:ilvl w:val="2"/>
          <w:numId w:val="1"/>
        </w:numPr>
      </w:pPr>
      <w:r>
        <w:t>Available to all majors</w:t>
      </w:r>
    </w:p>
    <w:p w14:paraId="7C679FC4" w14:textId="77777777" w:rsidR="003205C3" w:rsidRDefault="003205C3" w:rsidP="003205C3">
      <w:pPr>
        <w:ind w:left="1800"/>
      </w:pPr>
    </w:p>
    <w:p w14:paraId="7F3F52F6" w14:textId="4C61E5D6" w:rsidR="008D3AD4" w:rsidRDefault="008D3AD4" w:rsidP="008D3AD4">
      <w:pPr>
        <w:pStyle w:val="ListParagraph"/>
        <w:numPr>
          <w:ilvl w:val="0"/>
          <w:numId w:val="1"/>
        </w:numPr>
        <w:rPr>
          <w:b/>
          <w:bCs/>
        </w:rPr>
      </w:pPr>
      <w:r w:rsidRPr="008D3AD4">
        <w:rPr>
          <w:b/>
          <w:bCs/>
        </w:rPr>
        <w:t>New Core Courses</w:t>
      </w:r>
    </w:p>
    <w:p w14:paraId="75329DA3" w14:textId="056E6C1F" w:rsidR="008D3AD4" w:rsidRPr="008D3AD4" w:rsidRDefault="008D3AD4" w:rsidP="008D3AD4">
      <w:pPr>
        <w:pStyle w:val="ListParagraph"/>
        <w:numPr>
          <w:ilvl w:val="1"/>
          <w:numId w:val="1"/>
        </w:numPr>
        <w:rPr>
          <w:b/>
          <w:bCs/>
        </w:rPr>
      </w:pPr>
      <w:r>
        <w:t xml:space="preserve">Newly approved courses for </w:t>
      </w:r>
      <w:r w:rsidRPr="00D8114B">
        <w:rPr>
          <w:b/>
          <w:bCs/>
          <w:u w:val="single"/>
        </w:rPr>
        <w:t>social science core</w:t>
      </w:r>
      <w:r>
        <w:t xml:space="preserve"> (</w:t>
      </w:r>
      <w:r w:rsidRPr="00F7566B">
        <w:rPr>
          <w:i/>
          <w:iCs/>
        </w:rPr>
        <w:t>dependent on major</w:t>
      </w:r>
      <w:r>
        <w:t>):</w:t>
      </w:r>
    </w:p>
    <w:p w14:paraId="62259A9F" w14:textId="6B27A3EC" w:rsidR="008D3AD4" w:rsidRPr="008D3AD4" w:rsidRDefault="008D3AD4" w:rsidP="008D3AD4">
      <w:pPr>
        <w:pStyle w:val="ListParagraph"/>
        <w:numPr>
          <w:ilvl w:val="2"/>
          <w:numId w:val="1"/>
        </w:numPr>
        <w:rPr>
          <w:b/>
          <w:bCs/>
        </w:rPr>
      </w:pPr>
      <w:r>
        <w:t>ENV116: Intro to Environment, Society, and Policy</w:t>
      </w:r>
    </w:p>
    <w:p w14:paraId="2C68488A" w14:textId="12F21040" w:rsidR="008D3AD4" w:rsidRPr="008D3AD4" w:rsidRDefault="008D3AD4" w:rsidP="008D3AD4">
      <w:pPr>
        <w:pStyle w:val="ListParagraph"/>
        <w:numPr>
          <w:ilvl w:val="2"/>
          <w:numId w:val="1"/>
        </w:numPr>
        <w:rPr>
          <w:b/>
          <w:bCs/>
        </w:rPr>
      </w:pPr>
      <w:r>
        <w:t>ED100: Intro to Education – School &amp; Society</w:t>
      </w:r>
    </w:p>
    <w:p w14:paraId="50FA66EE" w14:textId="77777777" w:rsidR="00D8114B" w:rsidRPr="00D8114B" w:rsidRDefault="008D3AD4" w:rsidP="008D3AD4">
      <w:pPr>
        <w:pStyle w:val="ListParagraph"/>
        <w:numPr>
          <w:ilvl w:val="2"/>
          <w:numId w:val="1"/>
        </w:numPr>
      </w:pPr>
      <w:r w:rsidRPr="00D8114B">
        <w:t xml:space="preserve">SC210: Introducing </w:t>
      </w:r>
      <w:r w:rsidR="00D8114B" w:rsidRPr="00D8114B">
        <w:t>Gender &amp; Sexuality Studies</w:t>
      </w:r>
    </w:p>
    <w:p w14:paraId="01A13112" w14:textId="51848704" w:rsidR="00F7566B" w:rsidRDefault="00D8114B" w:rsidP="00F7566B">
      <w:pPr>
        <w:pStyle w:val="ListParagraph"/>
        <w:numPr>
          <w:ilvl w:val="2"/>
          <w:numId w:val="1"/>
        </w:numPr>
      </w:pPr>
      <w:r w:rsidRPr="00D8114B">
        <w:t>SC221: Sociology of Race, Class and Gender</w:t>
      </w:r>
      <w:r w:rsidR="008D3AD4" w:rsidRPr="00D8114B">
        <w:t xml:space="preserve"> </w:t>
      </w:r>
    </w:p>
    <w:p w14:paraId="3C69A81E" w14:textId="77777777" w:rsidR="00F7566B" w:rsidRDefault="00F7566B" w:rsidP="00F7566B">
      <w:pPr>
        <w:pStyle w:val="ListParagraph"/>
        <w:numPr>
          <w:ilvl w:val="1"/>
          <w:numId w:val="1"/>
        </w:numPr>
      </w:pPr>
      <w:r>
        <w:t xml:space="preserve">Newly approved courses for </w:t>
      </w:r>
      <w:r w:rsidRPr="00F7566B">
        <w:rPr>
          <w:b/>
          <w:bCs/>
          <w:u w:val="single"/>
        </w:rPr>
        <w:t>natural science core</w:t>
      </w:r>
      <w:r>
        <w:t xml:space="preserve"> (</w:t>
      </w:r>
      <w:r w:rsidRPr="00F7566B">
        <w:rPr>
          <w:i/>
          <w:iCs/>
        </w:rPr>
        <w:t>dependent on major</w:t>
      </w:r>
      <w:r>
        <w:t>):</w:t>
      </w:r>
    </w:p>
    <w:p w14:paraId="15A0CF0F" w14:textId="4EDDACC8" w:rsidR="003205C3" w:rsidRDefault="00F7566B" w:rsidP="001B750A">
      <w:pPr>
        <w:pStyle w:val="ListParagraph"/>
        <w:numPr>
          <w:ilvl w:val="2"/>
          <w:numId w:val="1"/>
        </w:numPr>
      </w:pPr>
      <w:r>
        <w:t xml:space="preserve">ENV114: Global Environment (same as CH114) </w:t>
      </w:r>
    </w:p>
    <w:p w14:paraId="3EB3DADC" w14:textId="71FD6DE3" w:rsidR="00F7566B" w:rsidRDefault="00F7566B" w:rsidP="001B750A">
      <w:pPr>
        <w:pStyle w:val="ListParagraph"/>
        <w:numPr>
          <w:ilvl w:val="2"/>
          <w:numId w:val="1"/>
        </w:numPr>
      </w:pPr>
      <w:r>
        <w:t xml:space="preserve">AH188/BL188: Medical Humanities </w:t>
      </w:r>
    </w:p>
    <w:p w14:paraId="6F5953BF" w14:textId="77777777" w:rsidR="00F7566B" w:rsidRDefault="00F7566B" w:rsidP="003205C3"/>
    <w:p w14:paraId="73F4B8A3" w14:textId="77777777" w:rsidR="00F7566B" w:rsidRDefault="00F7566B" w:rsidP="003205C3"/>
    <w:p w14:paraId="0CEFA2E8" w14:textId="77777777" w:rsidR="003205C3" w:rsidRPr="003B493D" w:rsidRDefault="003205C3" w:rsidP="003205C3">
      <w:pPr>
        <w:rPr>
          <w:rStyle w:val="eop"/>
          <w:rFonts w:ascii="Aptos" w:hAnsi="Aptos"/>
          <w:color w:val="000000"/>
          <w:sz w:val="28"/>
          <w:szCs w:val="28"/>
          <w:u w:val="single"/>
          <w:shd w:val="clear" w:color="auto" w:fill="FFFFFF"/>
        </w:rPr>
      </w:pPr>
      <w:r w:rsidRPr="003B493D">
        <w:rPr>
          <w:rStyle w:val="normaltextrun"/>
          <w:rFonts w:ascii="Aptos" w:hAnsi="Aptos"/>
          <w:b/>
          <w:bCs/>
          <w:color w:val="000000"/>
          <w:sz w:val="28"/>
          <w:szCs w:val="28"/>
          <w:u w:val="single"/>
          <w:shd w:val="clear" w:color="auto" w:fill="FFFFFF"/>
        </w:rPr>
        <w:lastRenderedPageBreak/>
        <w:t>General Policy Updates</w:t>
      </w:r>
      <w:r w:rsidRPr="003B493D">
        <w:rPr>
          <w:rStyle w:val="eop"/>
          <w:rFonts w:ascii="Aptos" w:hAnsi="Aptos"/>
          <w:color w:val="000000"/>
          <w:sz w:val="28"/>
          <w:szCs w:val="28"/>
          <w:u w:val="single"/>
          <w:shd w:val="clear" w:color="auto" w:fill="FFFFFF"/>
        </w:rPr>
        <w:t> </w:t>
      </w:r>
    </w:p>
    <w:p w14:paraId="2177D33E" w14:textId="3E391FE2" w:rsidR="003205C3" w:rsidRDefault="003205C3" w:rsidP="003205C3">
      <w:pPr>
        <w:pStyle w:val="ListParagraph"/>
        <w:numPr>
          <w:ilvl w:val="0"/>
          <w:numId w:val="3"/>
        </w:numPr>
      </w:pPr>
      <w:r w:rsidRPr="00F7566B">
        <w:rPr>
          <w:b/>
          <w:bCs/>
        </w:rPr>
        <w:t>Course Forgiveness</w:t>
      </w:r>
      <w:r>
        <w:t xml:space="preserve"> - </w:t>
      </w:r>
      <w:r w:rsidRPr="003205C3">
        <w:rPr>
          <w:highlight w:val="green"/>
        </w:rPr>
        <w:t>UPDATED</w:t>
      </w:r>
    </w:p>
    <w:p w14:paraId="66583BDB" w14:textId="7F7661E4" w:rsidR="003205C3" w:rsidRDefault="003205C3" w:rsidP="003205C3">
      <w:pPr>
        <w:pStyle w:val="ListParagraph"/>
        <w:numPr>
          <w:ilvl w:val="1"/>
          <w:numId w:val="3"/>
        </w:numPr>
      </w:pPr>
      <w:r w:rsidRPr="003205C3">
        <w:t xml:space="preserve">A maximum of two grades (and 1-2 credit co-requisite courses such as labs and field experiences, when appropriate) of D, D+, U or F can "be forgiven" or "replaced" </w:t>
      </w:r>
      <w:r w:rsidRPr="003205C3">
        <w:rPr>
          <w:b/>
          <w:bCs/>
          <w:highlight w:val="yellow"/>
        </w:rPr>
        <w:t>during a student's Loyola career</w:t>
      </w:r>
      <w:r>
        <w:t xml:space="preserve"> (previously, could only be from the first semester at Loyola). </w:t>
      </w:r>
    </w:p>
    <w:p w14:paraId="39EA2E40" w14:textId="77777777" w:rsidR="003205C3" w:rsidRDefault="003205C3" w:rsidP="003205C3">
      <w:pPr>
        <w:pStyle w:val="ListParagraph"/>
        <w:ind w:left="1440"/>
      </w:pPr>
    </w:p>
    <w:p w14:paraId="71F77B62" w14:textId="77777777" w:rsidR="003205C3" w:rsidRDefault="003205C3" w:rsidP="003205C3">
      <w:pPr>
        <w:pStyle w:val="ListParagraph"/>
        <w:ind w:left="1440"/>
      </w:pPr>
    </w:p>
    <w:p w14:paraId="54E543DC" w14:textId="27D5657F" w:rsidR="003205C3" w:rsidRDefault="003205C3" w:rsidP="003205C3">
      <w:pPr>
        <w:pStyle w:val="ListParagraph"/>
        <w:numPr>
          <w:ilvl w:val="0"/>
          <w:numId w:val="3"/>
        </w:numPr>
      </w:pPr>
      <w:r w:rsidRPr="00F7566B">
        <w:rPr>
          <w:b/>
          <w:bCs/>
        </w:rPr>
        <w:t>Compassionate Grade Forgiveness Policy</w:t>
      </w:r>
      <w:r>
        <w:t xml:space="preserve"> - </w:t>
      </w:r>
      <w:r w:rsidRPr="003205C3">
        <w:rPr>
          <w:highlight w:val="green"/>
        </w:rPr>
        <w:t>NEW</w:t>
      </w:r>
    </w:p>
    <w:p w14:paraId="002CD8A3" w14:textId="457FE705" w:rsidR="003205C3" w:rsidRDefault="003205C3" w:rsidP="003205C3">
      <w:pPr>
        <w:pStyle w:val="ListParagraph"/>
        <w:numPr>
          <w:ilvl w:val="1"/>
          <w:numId w:val="3"/>
        </w:numPr>
      </w:pPr>
      <w:r w:rsidRPr="003205C3">
        <w:t>In rare circumstances when undergraduate students are not able to withdraw on their own by the stated deadline and grades have been submitted, a student may petition the Dean of Undergraduate Studies to request compassionate grade forgiveness of a semester's grades from the student's cumulative GPA. Students are eligible to petition for compassionate forgiveness when all grades during one academic semester result in F, D, D+ or U.</w:t>
      </w:r>
    </w:p>
    <w:p w14:paraId="4A90608A" w14:textId="7BB72F79" w:rsidR="003205C3" w:rsidRDefault="003205C3" w:rsidP="003205C3">
      <w:pPr>
        <w:pStyle w:val="ListParagraph"/>
        <w:numPr>
          <w:ilvl w:val="1"/>
          <w:numId w:val="3"/>
        </w:numPr>
      </w:pPr>
      <w:r w:rsidRPr="003205C3">
        <w:t>A subcommittee of the Academic Standards Committee reviews compassionate grade forgiveness petitions. Compassionate grade forgiveness requests are only considered with verifiable, third-party documentation of extraordinary circumstances that would have prevented the student from withdrawing from courses in advance of receiving a final grade. Upon receipt of the compassionate grade forgiveness petition, a meeting will be scheduled with three members of the Academic Standards Committee and a non-voting, administrative moderator. </w:t>
      </w:r>
    </w:p>
    <w:p w14:paraId="5D7278FB" w14:textId="24C6AFD4" w:rsidR="003205C3" w:rsidRDefault="003205C3" w:rsidP="003205C3">
      <w:pPr>
        <w:pStyle w:val="ListParagraph"/>
        <w:numPr>
          <w:ilvl w:val="1"/>
          <w:numId w:val="3"/>
        </w:numPr>
      </w:pPr>
      <w:r w:rsidRPr="003205C3">
        <w:t>Compassionate forgiveness petitions must ordinarily be submitted in writing to the Dean of Undergraduate Studies by the student no later than thirty days after the last day of final exams for the semester in which they are seeking forgiveness.</w:t>
      </w:r>
    </w:p>
    <w:p w14:paraId="349FEE91" w14:textId="77777777" w:rsidR="003205C3" w:rsidRDefault="003205C3" w:rsidP="003205C3"/>
    <w:p w14:paraId="48420027" w14:textId="769B05B3" w:rsidR="00545C7D" w:rsidRDefault="00545C7D" w:rsidP="003205C3">
      <w:pPr>
        <w:rPr>
          <w:rStyle w:val="normaltextrun"/>
          <w:rFonts w:ascii="Aptos" w:hAnsi="Aptos"/>
          <w:b/>
          <w:bCs/>
          <w:color w:val="000000"/>
          <w:sz w:val="28"/>
          <w:szCs w:val="28"/>
          <w:u w:val="single"/>
          <w:shd w:val="clear" w:color="auto" w:fill="FFFFFF"/>
        </w:rPr>
      </w:pPr>
      <w:r w:rsidRPr="00545C7D">
        <w:rPr>
          <w:rStyle w:val="normaltextrun"/>
          <w:rFonts w:ascii="Aptos" w:hAnsi="Aptos"/>
          <w:b/>
          <w:bCs/>
          <w:color w:val="000000"/>
          <w:sz w:val="28"/>
          <w:szCs w:val="28"/>
          <w:u w:val="single"/>
          <w:shd w:val="clear" w:color="auto" w:fill="FFFFFF"/>
        </w:rPr>
        <w:t>Updates from Departments</w:t>
      </w:r>
    </w:p>
    <w:p w14:paraId="06F1D8CA" w14:textId="77777777" w:rsidR="00F7566B" w:rsidRPr="007216CE" w:rsidRDefault="00F7566B" w:rsidP="00F7566B">
      <w:pPr>
        <w:pStyle w:val="ListParagraph"/>
        <w:numPr>
          <w:ilvl w:val="0"/>
          <w:numId w:val="5"/>
        </w:numPr>
        <w:rPr>
          <w:rStyle w:val="normaltextrun"/>
          <w:rFonts w:ascii="Aptos" w:hAnsi="Aptos"/>
          <w:b/>
          <w:bCs/>
          <w:color w:val="000000"/>
          <w:shd w:val="clear" w:color="auto" w:fill="FFFFFF"/>
        </w:rPr>
      </w:pPr>
      <w:r w:rsidRPr="007216CE">
        <w:rPr>
          <w:rStyle w:val="normaltextrun"/>
          <w:rFonts w:ascii="Aptos" w:hAnsi="Aptos"/>
          <w:b/>
          <w:bCs/>
          <w:color w:val="000000"/>
          <w:shd w:val="clear" w:color="auto" w:fill="FFFFFF"/>
        </w:rPr>
        <w:t>Accounting</w:t>
      </w:r>
    </w:p>
    <w:p w14:paraId="07166626" w14:textId="77777777" w:rsidR="00F7566B" w:rsidRDefault="00F7566B" w:rsidP="00F7566B">
      <w:pPr>
        <w:pStyle w:val="ListParagraph"/>
        <w:numPr>
          <w:ilvl w:val="1"/>
          <w:numId w:val="5"/>
        </w:numPr>
        <w:rPr>
          <w:rStyle w:val="normaltextrun"/>
          <w:rFonts w:ascii="Aptos" w:hAnsi="Aptos"/>
          <w:color w:val="000000"/>
          <w:shd w:val="clear" w:color="auto" w:fill="FFFFFF"/>
        </w:rPr>
      </w:pPr>
      <w:r>
        <w:rPr>
          <w:rStyle w:val="normaltextrun"/>
          <w:rFonts w:ascii="Aptos" w:hAnsi="Aptos"/>
          <w:color w:val="000000"/>
          <w:shd w:val="clear" w:color="auto" w:fill="FFFFFF"/>
        </w:rPr>
        <w:t xml:space="preserve">Students interested in the 3+1 </w:t>
      </w:r>
      <w:proofErr w:type="spellStart"/>
      <w:r>
        <w:rPr>
          <w:rStyle w:val="normaltextrun"/>
          <w:rFonts w:ascii="Aptos" w:hAnsi="Aptos"/>
          <w:color w:val="000000"/>
          <w:shd w:val="clear" w:color="auto" w:fill="FFFFFF"/>
        </w:rPr>
        <w:t>MAcc</w:t>
      </w:r>
      <w:proofErr w:type="spellEnd"/>
      <w:r>
        <w:rPr>
          <w:rStyle w:val="normaltextrun"/>
          <w:rFonts w:ascii="Aptos" w:hAnsi="Aptos"/>
          <w:color w:val="000000"/>
          <w:shd w:val="clear" w:color="auto" w:fill="FFFFFF"/>
        </w:rPr>
        <w:t xml:space="preserve"> program must take AC201: Financial Accounting in the first year at Loyola. </w:t>
      </w:r>
    </w:p>
    <w:p w14:paraId="6AB6202B" w14:textId="77777777" w:rsidR="00F7566B" w:rsidRDefault="00F7566B" w:rsidP="00F7566B">
      <w:pPr>
        <w:rPr>
          <w:rStyle w:val="normaltextrun"/>
          <w:rFonts w:ascii="Aptos" w:hAnsi="Aptos"/>
          <w:color w:val="000000"/>
          <w:shd w:val="clear" w:color="auto" w:fill="FFFFFF"/>
        </w:rPr>
      </w:pPr>
    </w:p>
    <w:p w14:paraId="3178BE6E" w14:textId="77777777" w:rsidR="00F7566B" w:rsidRPr="00F7566B" w:rsidRDefault="00F7566B" w:rsidP="00F7566B">
      <w:pPr>
        <w:rPr>
          <w:rStyle w:val="normaltextrun"/>
          <w:rFonts w:ascii="Aptos" w:hAnsi="Aptos"/>
          <w:color w:val="000000"/>
          <w:shd w:val="clear" w:color="auto" w:fill="FFFFFF"/>
        </w:rPr>
      </w:pPr>
    </w:p>
    <w:p w14:paraId="68780177" w14:textId="77777777" w:rsidR="00F7566B" w:rsidRPr="006F6DC4" w:rsidRDefault="00F7566B" w:rsidP="00F7566B">
      <w:pPr>
        <w:pStyle w:val="ListParagraph"/>
        <w:numPr>
          <w:ilvl w:val="0"/>
          <w:numId w:val="7"/>
        </w:numPr>
        <w:rPr>
          <w:rStyle w:val="normaltextrun"/>
          <w:rFonts w:ascii="Aptos" w:hAnsi="Aptos"/>
          <w:b/>
          <w:bCs/>
          <w:color w:val="000000"/>
          <w:shd w:val="clear" w:color="auto" w:fill="FFFFFF"/>
        </w:rPr>
      </w:pPr>
      <w:r w:rsidRPr="006F6DC4">
        <w:rPr>
          <w:rStyle w:val="normaltextrun"/>
          <w:rFonts w:ascii="Aptos" w:hAnsi="Aptos"/>
          <w:b/>
          <w:bCs/>
          <w:color w:val="000000"/>
          <w:shd w:val="clear" w:color="auto" w:fill="FFFFFF"/>
        </w:rPr>
        <w:lastRenderedPageBreak/>
        <w:t>Forensic Science</w:t>
      </w:r>
    </w:p>
    <w:p w14:paraId="5EDD22EC" w14:textId="77777777" w:rsidR="00F7566B" w:rsidRPr="006F6DC4" w:rsidRDefault="00F7566B" w:rsidP="00F7566B">
      <w:pPr>
        <w:pStyle w:val="ListParagraph"/>
        <w:numPr>
          <w:ilvl w:val="1"/>
          <w:numId w:val="7"/>
        </w:numPr>
        <w:rPr>
          <w:rStyle w:val="normaltextrun"/>
          <w:rFonts w:ascii="Aptos" w:hAnsi="Aptos"/>
          <w:shd w:val="clear" w:color="auto" w:fill="FFFFFF"/>
        </w:rPr>
      </w:pPr>
      <w:r w:rsidRPr="006F6DC4">
        <w:rPr>
          <w:rStyle w:val="normaltextrun"/>
          <w:rFonts w:ascii="Aptos" w:hAnsi="Aptos"/>
          <w:shd w:val="clear" w:color="auto" w:fill="FFFFFF"/>
        </w:rPr>
        <w:t>For students pursuing either the BA or BS, BL</w:t>
      </w:r>
      <w:r>
        <w:rPr>
          <w:rStyle w:val="normaltextrun"/>
          <w:rFonts w:ascii="Aptos" w:hAnsi="Aptos"/>
          <w:shd w:val="clear" w:color="auto" w:fill="FFFFFF"/>
        </w:rPr>
        <w:t xml:space="preserve">150/151 </w:t>
      </w:r>
      <w:r w:rsidRPr="006F6DC4">
        <w:rPr>
          <w:rStyle w:val="normaltextrun"/>
          <w:rFonts w:ascii="Aptos" w:hAnsi="Aptos"/>
          <w:shd w:val="clear" w:color="auto" w:fill="FFFFFF"/>
        </w:rPr>
        <w:t>should be taken during fall term, followed by BL152</w:t>
      </w:r>
      <w:r>
        <w:rPr>
          <w:rStyle w:val="normaltextrun"/>
          <w:rFonts w:ascii="Aptos" w:hAnsi="Aptos"/>
          <w:shd w:val="clear" w:color="auto" w:fill="FFFFFF"/>
        </w:rPr>
        <w:t xml:space="preserve">/153 in the </w:t>
      </w:r>
      <w:r w:rsidRPr="006F6DC4">
        <w:rPr>
          <w:rStyle w:val="normaltextrun"/>
          <w:rFonts w:ascii="Aptos" w:hAnsi="Aptos"/>
          <w:shd w:val="clear" w:color="auto" w:fill="FFFFFF"/>
        </w:rPr>
        <w:t>spring term.</w:t>
      </w:r>
    </w:p>
    <w:p w14:paraId="649198C4" w14:textId="468E5624" w:rsidR="00F7566B" w:rsidRPr="006F6DC4" w:rsidRDefault="00F7566B" w:rsidP="00F7566B">
      <w:pPr>
        <w:pStyle w:val="ListParagraph"/>
        <w:numPr>
          <w:ilvl w:val="1"/>
          <w:numId w:val="7"/>
        </w:numPr>
        <w:rPr>
          <w:rStyle w:val="normaltextrun"/>
          <w:rFonts w:ascii="Aptos" w:hAnsi="Aptos"/>
          <w:shd w:val="clear" w:color="auto" w:fill="FFFFFF"/>
        </w:rPr>
      </w:pPr>
      <w:r w:rsidRPr="006F6DC4">
        <w:rPr>
          <w:rStyle w:val="normaltextrun"/>
          <w:rFonts w:ascii="Aptos" w:hAnsi="Aptos"/>
          <w:shd w:val="clear" w:color="auto" w:fill="FFFFFF"/>
        </w:rPr>
        <w:t xml:space="preserve">For BS majors, </w:t>
      </w:r>
      <w:r>
        <w:rPr>
          <w:rStyle w:val="normaltextrun"/>
          <w:rFonts w:ascii="Aptos" w:hAnsi="Aptos"/>
          <w:shd w:val="clear" w:color="auto" w:fill="FFFFFF"/>
        </w:rPr>
        <w:t xml:space="preserve">CH101/105 </w:t>
      </w:r>
      <w:r w:rsidRPr="006F6DC4">
        <w:rPr>
          <w:rStyle w:val="normaltextrun"/>
          <w:rFonts w:ascii="Aptos" w:hAnsi="Aptos"/>
          <w:shd w:val="clear" w:color="auto" w:fill="FFFFFF"/>
        </w:rPr>
        <w:t>could be taken first year instead of the introductory biology courses. If a student pursues that route, then they need to complete BL 150-</w:t>
      </w:r>
      <w:proofErr w:type="gramStart"/>
      <w:r w:rsidRPr="006F6DC4">
        <w:rPr>
          <w:rStyle w:val="normaltextrun"/>
          <w:rFonts w:ascii="Aptos" w:hAnsi="Aptos"/>
          <w:shd w:val="clear" w:color="auto" w:fill="FFFFFF"/>
        </w:rPr>
        <w:t>153</w:t>
      </w:r>
      <w:proofErr w:type="gramEnd"/>
      <w:r w:rsidRPr="006F6DC4">
        <w:rPr>
          <w:rStyle w:val="normaltextrun"/>
          <w:rFonts w:ascii="Aptos" w:hAnsi="Aptos"/>
          <w:shd w:val="clear" w:color="auto" w:fill="FFFFFF"/>
        </w:rPr>
        <w:t xml:space="preserve"> sophomore year.</w:t>
      </w:r>
    </w:p>
    <w:p w14:paraId="409E79A9" w14:textId="77777777" w:rsidR="00F7566B" w:rsidRPr="006F6DC4" w:rsidRDefault="00F7566B" w:rsidP="00F7566B">
      <w:pPr>
        <w:pStyle w:val="ListParagraph"/>
        <w:numPr>
          <w:ilvl w:val="1"/>
          <w:numId w:val="7"/>
        </w:numPr>
        <w:rPr>
          <w:rStyle w:val="normaltextrun"/>
          <w:rFonts w:ascii="Aptos" w:hAnsi="Aptos"/>
          <w:shd w:val="clear" w:color="auto" w:fill="FFFFFF"/>
        </w:rPr>
      </w:pPr>
      <w:r w:rsidRPr="006F6DC4">
        <w:rPr>
          <w:rStyle w:val="normaltextrun"/>
          <w:rFonts w:ascii="Aptos" w:hAnsi="Aptos"/>
          <w:shd w:val="clear" w:color="auto" w:fill="FFFFFF"/>
        </w:rPr>
        <w:t xml:space="preserve">FO 101 and FO 102 are recommended for </w:t>
      </w:r>
      <w:r w:rsidRPr="006F6DC4">
        <w:rPr>
          <w:rStyle w:val="normaltextrun"/>
          <w:rFonts w:ascii="Aptos" w:hAnsi="Aptos"/>
          <w:i/>
          <w:iCs/>
          <w:shd w:val="clear" w:color="auto" w:fill="FFFFFF"/>
        </w:rPr>
        <w:t>sophomore year</w:t>
      </w:r>
      <w:r w:rsidRPr="006F6DC4">
        <w:rPr>
          <w:rStyle w:val="normaltextrun"/>
          <w:rFonts w:ascii="Aptos" w:hAnsi="Aptos"/>
          <w:shd w:val="clear" w:color="auto" w:fill="FFFFFF"/>
        </w:rPr>
        <w:t>, not first year. </w:t>
      </w:r>
    </w:p>
    <w:p w14:paraId="01AD5ABF" w14:textId="37D96166" w:rsidR="00F7566B" w:rsidRDefault="00F7566B" w:rsidP="00F7566B">
      <w:pPr>
        <w:pStyle w:val="ListParagraph"/>
        <w:numPr>
          <w:ilvl w:val="1"/>
          <w:numId w:val="7"/>
        </w:numPr>
        <w:rPr>
          <w:rStyle w:val="normaltextrun"/>
          <w:rFonts w:ascii="Aptos" w:hAnsi="Aptos"/>
          <w:shd w:val="clear" w:color="auto" w:fill="FFFFFF"/>
        </w:rPr>
      </w:pPr>
      <w:proofErr w:type="gramStart"/>
      <w:r w:rsidRPr="006F6DC4">
        <w:rPr>
          <w:rStyle w:val="normaltextrun"/>
          <w:rFonts w:ascii="Aptos" w:hAnsi="Aptos"/>
          <w:shd w:val="clear" w:color="auto" w:fill="FFFFFF"/>
        </w:rPr>
        <w:t>Students</w:t>
      </w:r>
      <w:proofErr w:type="gramEnd"/>
      <w:r w:rsidRPr="006F6DC4">
        <w:rPr>
          <w:rStyle w:val="normaltextrun"/>
          <w:rFonts w:ascii="Aptos" w:hAnsi="Aptos"/>
          <w:shd w:val="clear" w:color="auto" w:fill="FFFFFF"/>
        </w:rPr>
        <w:t xml:space="preserve"> considering a double major with Psychology should take BL 150-153 during the first year.  The BA in Forensic Science offers more double counting opportunities for these students than does the BS. </w:t>
      </w:r>
    </w:p>
    <w:p w14:paraId="52DDF27B" w14:textId="77777777" w:rsidR="001A7715" w:rsidRPr="001A7715" w:rsidRDefault="001A7715" w:rsidP="001A7715">
      <w:pPr>
        <w:pStyle w:val="ListParagraph"/>
        <w:ind w:left="1440"/>
        <w:rPr>
          <w:rStyle w:val="normaltextrun"/>
          <w:rFonts w:ascii="Aptos" w:hAnsi="Aptos"/>
          <w:shd w:val="clear" w:color="auto" w:fill="FFFFFF"/>
        </w:rPr>
      </w:pPr>
    </w:p>
    <w:p w14:paraId="2AF75B1C" w14:textId="77777777" w:rsidR="00F7566B" w:rsidRDefault="00F7566B" w:rsidP="00F7566B">
      <w:pPr>
        <w:pStyle w:val="ListParagraph"/>
        <w:numPr>
          <w:ilvl w:val="0"/>
          <w:numId w:val="7"/>
        </w:numPr>
        <w:rPr>
          <w:rStyle w:val="normaltextrun"/>
          <w:rFonts w:ascii="Aptos" w:hAnsi="Aptos"/>
          <w:b/>
          <w:bCs/>
          <w:color w:val="000000"/>
          <w:shd w:val="clear" w:color="auto" w:fill="FFFFFF"/>
        </w:rPr>
      </w:pPr>
      <w:r w:rsidRPr="007216CE">
        <w:rPr>
          <w:rStyle w:val="normaltextrun"/>
          <w:rFonts w:ascii="Aptos" w:hAnsi="Aptos"/>
          <w:b/>
          <w:bCs/>
          <w:color w:val="000000"/>
          <w:shd w:val="clear" w:color="auto" w:fill="FFFFFF"/>
        </w:rPr>
        <w:t>Global Studies</w:t>
      </w:r>
    </w:p>
    <w:p w14:paraId="6E6F0A13" w14:textId="77777777" w:rsidR="00F7566B" w:rsidRPr="007216CE" w:rsidRDefault="00F7566B" w:rsidP="00F7566B">
      <w:pPr>
        <w:pStyle w:val="ListParagraph"/>
        <w:numPr>
          <w:ilvl w:val="1"/>
          <w:numId w:val="7"/>
        </w:numPr>
        <w:rPr>
          <w:rStyle w:val="normaltextrun"/>
          <w:rFonts w:ascii="Aptos" w:hAnsi="Aptos"/>
          <w:b/>
          <w:bCs/>
          <w:color w:val="000000"/>
          <w:shd w:val="clear" w:color="auto" w:fill="FFFFFF"/>
        </w:rPr>
      </w:pPr>
      <w:r>
        <w:rPr>
          <w:rStyle w:val="normaltextrun"/>
          <w:rFonts w:ascii="Aptos" w:hAnsi="Aptos"/>
          <w:color w:val="000000"/>
          <w:shd w:val="clear" w:color="auto" w:fill="FFFFFF"/>
        </w:rPr>
        <w:t>GT400: Capstone in Global Studies will be offered in Fall 2025 as a trial. If all goes well, the course will be offered once a year moving forward in the fall semester.</w:t>
      </w:r>
    </w:p>
    <w:p w14:paraId="7EB4D45C" w14:textId="4CC348D3" w:rsidR="00F7566B" w:rsidRPr="001A7715" w:rsidRDefault="00F7566B" w:rsidP="00F7566B">
      <w:pPr>
        <w:pStyle w:val="ListParagraph"/>
        <w:numPr>
          <w:ilvl w:val="1"/>
          <w:numId w:val="7"/>
        </w:numPr>
        <w:rPr>
          <w:rStyle w:val="normaltextrun"/>
          <w:rFonts w:ascii="Aptos" w:hAnsi="Aptos"/>
          <w:b/>
          <w:bCs/>
          <w:color w:val="000000"/>
          <w:shd w:val="clear" w:color="auto" w:fill="FFFFFF"/>
        </w:rPr>
      </w:pPr>
      <w:r>
        <w:rPr>
          <w:rStyle w:val="normaltextrun"/>
          <w:rFonts w:ascii="Aptos" w:hAnsi="Aptos"/>
          <w:color w:val="000000"/>
          <w:shd w:val="clear" w:color="auto" w:fill="FFFFFF"/>
        </w:rPr>
        <w:t xml:space="preserve">GT201: Intro to Global Studies will be offered in Spring 2026. If all goes well, it will be offered once a year moving forward in the spring semester. </w:t>
      </w:r>
    </w:p>
    <w:p w14:paraId="204D0589" w14:textId="77777777" w:rsidR="001A7715" w:rsidRPr="001A7715" w:rsidRDefault="001A7715" w:rsidP="001A7715">
      <w:pPr>
        <w:pStyle w:val="ListParagraph"/>
        <w:ind w:left="1440"/>
        <w:rPr>
          <w:rStyle w:val="normaltextrun"/>
          <w:rFonts w:ascii="Aptos" w:hAnsi="Aptos"/>
          <w:b/>
          <w:bCs/>
          <w:color w:val="000000"/>
          <w:shd w:val="clear" w:color="auto" w:fill="FFFFFF"/>
        </w:rPr>
      </w:pPr>
    </w:p>
    <w:p w14:paraId="5AA3FDDF" w14:textId="10CC29A5" w:rsidR="001A7715" w:rsidRPr="001A7715" w:rsidRDefault="001A7715" w:rsidP="001A7715">
      <w:pPr>
        <w:pStyle w:val="ListParagraph"/>
        <w:numPr>
          <w:ilvl w:val="0"/>
          <w:numId w:val="7"/>
        </w:numPr>
        <w:rPr>
          <w:rStyle w:val="normaltextrun"/>
          <w:rFonts w:ascii="Aptos" w:hAnsi="Aptos"/>
          <w:b/>
          <w:bCs/>
          <w:color w:val="000000"/>
          <w:shd w:val="clear" w:color="auto" w:fill="FFFFFF"/>
        </w:rPr>
      </w:pPr>
      <w:r w:rsidRPr="001A7715">
        <w:rPr>
          <w:rStyle w:val="normaltextrun"/>
          <w:rFonts w:ascii="Aptos" w:hAnsi="Aptos"/>
          <w:b/>
          <w:bCs/>
          <w:color w:val="000000"/>
          <w:shd w:val="clear" w:color="auto" w:fill="FFFFFF"/>
        </w:rPr>
        <w:t>History</w:t>
      </w:r>
    </w:p>
    <w:p w14:paraId="27A0AF73" w14:textId="57A5CB63" w:rsidR="00F7566B" w:rsidRPr="001A7715" w:rsidRDefault="001A7715" w:rsidP="00F7566B">
      <w:pPr>
        <w:pStyle w:val="ListParagraph"/>
        <w:numPr>
          <w:ilvl w:val="1"/>
          <w:numId w:val="7"/>
        </w:numPr>
        <w:rPr>
          <w:rStyle w:val="normaltextrun"/>
          <w:rFonts w:ascii="Aptos" w:hAnsi="Aptos"/>
          <w:b/>
          <w:bCs/>
          <w:color w:val="000000"/>
          <w:shd w:val="clear" w:color="auto" w:fill="FFFFFF"/>
        </w:rPr>
      </w:pPr>
      <w:r>
        <w:rPr>
          <w:rStyle w:val="normaltextrun"/>
          <w:rFonts w:ascii="Aptos" w:hAnsi="Aptos"/>
          <w:color w:val="000000"/>
          <w:shd w:val="clear" w:color="auto" w:fill="FFFFFF"/>
        </w:rPr>
        <w:t>New course - HS251: Global Histories of Disability</w:t>
      </w:r>
    </w:p>
    <w:p w14:paraId="3C1D5392" w14:textId="77777777" w:rsidR="001A7715" w:rsidRPr="001A7715" w:rsidRDefault="001A7715" w:rsidP="001A7715">
      <w:pPr>
        <w:pStyle w:val="ListParagraph"/>
        <w:ind w:left="1440"/>
        <w:rPr>
          <w:rStyle w:val="normaltextrun"/>
          <w:rFonts w:ascii="Aptos" w:hAnsi="Aptos"/>
          <w:b/>
          <w:bCs/>
          <w:color w:val="000000"/>
          <w:shd w:val="clear" w:color="auto" w:fill="FFFFFF"/>
        </w:rPr>
      </w:pPr>
    </w:p>
    <w:p w14:paraId="5A77A7B7" w14:textId="77777777" w:rsidR="00F7566B" w:rsidRDefault="00F7566B" w:rsidP="00F7566B">
      <w:pPr>
        <w:pStyle w:val="ListParagraph"/>
        <w:numPr>
          <w:ilvl w:val="0"/>
          <w:numId w:val="4"/>
        </w:numPr>
        <w:rPr>
          <w:rStyle w:val="normaltextrun"/>
          <w:rFonts w:ascii="Aptos" w:hAnsi="Aptos"/>
          <w:b/>
          <w:bCs/>
          <w:color w:val="000000"/>
          <w:shd w:val="clear" w:color="auto" w:fill="FFFFFF"/>
        </w:rPr>
      </w:pPr>
      <w:r>
        <w:rPr>
          <w:rStyle w:val="normaltextrun"/>
          <w:rFonts w:ascii="Aptos" w:hAnsi="Aptos"/>
          <w:b/>
          <w:bCs/>
          <w:color w:val="000000"/>
          <w:shd w:val="clear" w:color="auto" w:fill="FFFFFF"/>
        </w:rPr>
        <w:t>Information Systems &amp; Data Analytics</w:t>
      </w:r>
    </w:p>
    <w:p w14:paraId="13C9EB16" w14:textId="3249E974" w:rsidR="00F7566B" w:rsidRDefault="00F7566B" w:rsidP="00F7566B">
      <w:pPr>
        <w:pStyle w:val="ListParagraph"/>
        <w:numPr>
          <w:ilvl w:val="1"/>
          <w:numId w:val="4"/>
        </w:numPr>
        <w:rPr>
          <w:rStyle w:val="normaltextrun"/>
          <w:rFonts w:ascii="Aptos" w:hAnsi="Aptos"/>
          <w:color w:val="000000"/>
          <w:shd w:val="clear" w:color="auto" w:fill="FFFFFF"/>
        </w:rPr>
      </w:pPr>
      <w:r w:rsidRPr="0000064E">
        <w:rPr>
          <w:rStyle w:val="normaltextrun"/>
          <w:rFonts w:ascii="Aptos" w:hAnsi="Aptos"/>
          <w:color w:val="000000"/>
          <w:shd w:val="clear" w:color="auto" w:fill="FFFFFF"/>
        </w:rPr>
        <w:t xml:space="preserve">For the minor, students previously needed to take IS453 as one of their required courses. They will now be able to take IS453 </w:t>
      </w:r>
      <w:r w:rsidRPr="0000064E">
        <w:rPr>
          <w:rStyle w:val="normaltextrun"/>
          <w:rFonts w:ascii="Aptos" w:hAnsi="Aptos"/>
          <w:i/>
          <w:iCs/>
          <w:color w:val="000000"/>
          <w:shd w:val="clear" w:color="auto" w:fill="FFFFFF"/>
        </w:rPr>
        <w:t>OR</w:t>
      </w:r>
      <w:r w:rsidRPr="0000064E">
        <w:rPr>
          <w:rStyle w:val="normaltextrun"/>
          <w:rFonts w:ascii="Aptos" w:hAnsi="Aptos"/>
          <w:color w:val="000000"/>
          <w:shd w:val="clear" w:color="auto" w:fill="FFFFFF"/>
        </w:rPr>
        <w:t xml:space="preserve"> IS460 </w:t>
      </w:r>
      <w:r w:rsidRPr="0000064E">
        <w:rPr>
          <w:rStyle w:val="normaltextrun"/>
          <w:rFonts w:ascii="Aptos" w:hAnsi="Aptos"/>
          <w:i/>
          <w:iCs/>
          <w:color w:val="000000"/>
          <w:shd w:val="clear" w:color="auto" w:fill="FFFFFF"/>
        </w:rPr>
        <w:t xml:space="preserve">OR </w:t>
      </w:r>
      <w:r w:rsidRPr="0000064E">
        <w:rPr>
          <w:rStyle w:val="normaltextrun"/>
          <w:rFonts w:ascii="Aptos" w:hAnsi="Aptos"/>
          <w:color w:val="000000"/>
          <w:shd w:val="clear" w:color="auto" w:fill="FFFFFF"/>
        </w:rPr>
        <w:t xml:space="preserve">IS420. </w:t>
      </w:r>
    </w:p>
    <w:p w14:paraId="532E2F30" w14:textId="77777777" w:rsidR="001A7715" w:rsidRPr="001A7715" w:rsidRDefault="001A7715" w:rsidP="001A7715">
      <w:pPr>
        <w:pStyle w:val="ListParagraph"/>
        <w:ind w:left="1440"/>
        <w:rPr>
          <w:rStyle w:val="normaltextrun"/>
          <w:rFonts w:ascii="Aptos" w:hAnsi="Aptos"/>
          <w:color w:val="000000"/>
          <w:shd w:val="clear" w:color="auto" w:fill="FFFFFF"/>
        </w:rPr>
      </w:pPr>
    </w:p>
    <w:p w14:paraId="525DC6DB" w14:textId="77777777" w:rsidR="00F7566B" w:rsidRDefault="00F7566B" w:rsidP="00F7566B">
      <w:pPr>
        <w:pStyle w:val="ListParagraph"/>
        <w:numPr>
          <w:ilvl w:val="0"/>
          <w:numId w:val="5"/>
        </w:numPr>
        <w:rPr>
          <w:rStyle w:val="normaltextrun"/>
          <w:rFonts w:ascii="Aptos" w:hAnsi="Aptos"/>
          <w:b/>
          <w:bCs/>
          <w:color w:val="000000"/>
          <w:shd w:val="clear" w:color="auto" w:fill="FFFFFF"/>
        </w:rPr>
      </w:pPr>
      <w:r w:rsidRPr="009E0E8D">
        <w:rPr>
          <w:rStyle w:val="normaltextrun"/>
          <w:rFonts w:ascii="Aptos" w:hAnsi="Aptos"/>
          <w:b/>
          <w:bCs/>
          <w:color w:val="000000"/>
          <w:shd w:val="clear" w:color="auto" w:fill="FFFFFF"/>
        </w:rPr>
        <w:t>Mathematics &amp; Statistics</w:t>
      </w:r>
    </w:p>
    <w:p w14:paraId="72A29DAA" w14:textId="77777777" w:rsidR="00F7566B" w:rsidRPr="009E0E8D" w:rsidRDefault="00F7566B" w:rsidP="00F7566B">
      <w:pPr>
        <w:pStyle w:val="ListParagraph"/>
        <w:numPr>
          <w:ilvl w:val="1"/>
          <w:numId w:val="5"/>
        </w:numPr>
        <w:rPr>
          <w:rStyle w:val="normaltextrun"/>
          <w:rFonts w:ascii="Aptos" w:hAnsi="Aptos"/>
          <w:b/>
          <w:bCs/>
          <w:color w:val="000000"/>
          <w:shd w:val="clear" w:color="auto" w:fill="FFFFFF"/>
        </w:rPr>
      </w:pPr>
      <w:r w:rsidRPr="009E0E8D">
        <w:rPr>
          <w:rStyle w:val="normaltextrun"/>
          <w:rFonts w:ascii="Aptos" w:hAnsi="Aptos"/>
          <w:color w:val="000000"/>
          <w:shd w:val="clear" w:color="auto" w:fill="FFFFFF"/>
        </w:rPr>
        <w:t xml:space="preserve">MA395 will only be offered in fall 2025, not spring. This fall-only offering structure will likely continue. </w:t>
      </w:r>
    </w:p>
    <w:p w14:paraId="6387885A" w14:textId="77777777" w:rsidR="00F7566B" w:rsidRPr="009E0E8D" w:rsidRDefault="00F7566B" w:rsidP="00F7566B">
      <w:pPr>
        <w:pStyle w:val="ListParagraph"/>
        <w:numPr>
          <w:ilvl w:val="1"/>
          <w:numId w:val="5"/>
        </w:numPr>
        <w:rPr>
          <w:rStyle w:val="normaltextrun"/>
          <w:rFonts w:ascii="Aptos" w:hAnsi="Aptos"/>
          <w:b/>
          <w:bCs/>
          <w:color w:val="000000"/>
          <w:shd w:val="clear" w:color="auto" w:fill="FFFFFF"/>
        </w:rPr>
      </w:pPr>
      <w:r w:rsidRPr="009E0E8D">
        <w:rPr>
          <w:rStyle w:val="normaltextrun"/>
          <w:rFonts w:ascii="Aptos" w:hAnsi="Aptos"/>
          <w:color w:val="000000"/>
          <w:shd w:val="clear" w:color="auto" w:fill="FFFFFF"/>
        </w:rPr>
        <w:t>ST310 will be offered twice in fall and once in spring</w:t>
      </w:r>
      <w:r>
        <w:rPr>
          <w:rStyle w:val="normaltextrun"/>
          <w:rFonts w:ascii="Aptos" w:hAnsi="Aptos"/>
          <w:color w:val="000000"/>
          <w:shd w:val="clear" w:color="auto" w:fill="FFFFFF"/>
        </w:rPr>
        <w:t xml:space="preserve">; </w:t>
      </w:r>
      <w:r w:rsidRPr="009E0E8D">
        <w:rPr>
          <w:rStyle w:val="normaltextrun"/>
          <w:rFonts w:ascii="Aptos" w:hAnsi="Aptos"/>
          <w:color w:val="000000"/>
          <w:shd w:val="clear" w:color="auto" w:fill="FFFFFF"/>
        </w:rPr>
        <w:t xml:space="preserve">the idea is to continue in this way based on recent increases in demand and possible future programs. Several related changes to the suggested order of sophomore year courses for Statistics majors were also made. </w:t>
      </w:r>
    </w:p>
    <w:p w14:paraId="6186DFCD" w14:textId="77777777" w:rsidR="00F7566B" w:rsidRPr="009E0E8D" w:rsidRDefault="00F7566B" w:rsidP="00F7566B">
      <w:pPr>
        <w:pStyle w:val="ListParagraph"/>
        <w:numPr>
          <w:ilvl w:val="1"/>
          <w:numId w:val="5"/>
        </w:numPr>
        <w:rPr>
          <w:rStyle w:val="normaltextrun"/>
          <w:rFonts w:ascii="Aptos" w:hAnsi="Aptos"/>
          <w:color w:val="000000"/>
          <w:shd w:val="clear" w:color="auto" w:fill="FFFFFF"/>
        </w:rPr>
      </w:pPr>
      <w:r w:rsidRPr="009E0E8D">
        <w:rPr>
          <w:rStyle w:val="normaltextrun"/>
          <w:rFonts w:ascii="Aptos" w:hAnsi="Aptos"/>
          <w:color w:val="000000"/>
          <w:shd w:val="clear" w:color="auto" w:fill="FFFFFF"/>
        </w:rPr>
        <w:t>ST472 now has ST310 as a prerequisite. (</w:t>
      </w:r>
      <w:r>
        <w:rPr>
          <w:rStyle w:val="normaltextrun"/>
          <w:rFonts w:ascii="Aptos" w:hAnsi="Aptos"/>
          <w:color w:val="000000"/>
          <w:shd w:val="clear" w:color="auto" w:fill="FFFFFF"/>
        </w:rPr>
        <w:t>Impacts Data Science</w:t>
      </w:r>
      <w:r w:rsidRPr="009E0E8D">
        <w:rPr>
          <w:rStyle w:val="normaltextrun"/>
          <w:rFonts w:ascii="Aptos" w:hAnsi="Aptos"/>
          <w:color w:val="000000"/>
          <w:shd w:val="clear" w:color="auto" w:fill="FFFFFF"/>
        </w:rPr>
        <w:t xml:space="preserve"> students as well.)</w:t>
      </w:r>
    </w:p>
    <w:p w14:paraId="7312682D" w14:textId="505E23C0" w:rsidR="00200065" w:rsidRPr="001A7715" w:rsidRDefault="00F7566B" w:rsidP="001A7715">
      <w:pPr>
        <w:pStyle w:val="ListParagraph"/>
        <w:numPr>
          <w:ilvl w:val="1"/>
          <w:numId w:val="5"/>
        </w:numPr>
        <w:rPr>
          <w:rStyle w:val="normaltextrun"/>
          <w:rFonts w:ascii="Aptos" w:hAnsi="Aptos"/>
          <w:color w:val="000000"/>
          <w:shd w:val="clear" w:color="auto" w:fill="FFFFFF"/>
        </w:rPr>
      </w:pPr>
      <w:r w:rsidRPr="009E0E8D">
        <w:rPr>
          <w:rStyle w:val="normaltextrun"/>
          <w:rFonts w:ascii="Aptos" w:hAnsi="Aptos"/>
          <w:color w:val="000000"/>
          <w:shd w:val="clear" w:color="auto" w:fill="FFFFFF"/>
        </w:rPr>
        <w:t>We requested a new course, MA491 – Special Topics in Applied Mathematics. This should allow for easier recognition of upper-level special topics electives which count for the Applied Math concentration (and would still count as a general upper-level elective for all math concentrations).</w:t>
      </w:r>
    </w:p>
    <w:p w14:paraId="52E70FD2" w14:textId="6A5ACB1D" w:rsidR="00545C7D" w:rsidRDefault="00545C7D" w:rsidP="00545C7D">
      <w:pPr>
        <w:pStyle w:val="ListParagraph"/>
        <w:numPr>
          <w:ilvl w:val="0"/>
          <w:numId w:val="4"/>
        </w:numPr>
        <w:rPr>
          <w:rStyle w:val="normaltextrun"/>
          <w:rFonts w:ascii="Aptos" w:hAnsi="Aptos"/>
          <w:b/>
          <w:bCs/>
          <w:color w:val="000000"/>
          <w:shd w:val="clear" w:color="auto" w:fill="FFFFFF"/>
        </w:rPr>
      </w:pPr>
      <w:r w:rsidRPr="00545C7D">
        <w:rPr>
          <w:rStyle w:val="normaltextrun"/>
          <w:rFonts w:ascii="Aptos" w:hAnsi="Aptos"/>
          <w:b/>
          <w:bCs/>
          <w:color w:val="000000"/>
          <w:shd w:val="clear" w:color="auto" w:fill="FFFFFF"/>
        </w:rPr>
        <w:lastRenderedPageBreak/>
        <w:t>Modern Languages &amp; Literatures</w:t>
      </w:r>
    </w:p>
    <w:p w14:paraId="7C815AF3" w14:textId="5799B455" w:rsidR="00545C7D" w:rsidRPr="00545C7D" w:rsidRDefault="00545C7D" w:rsidP="00545C7D">
      <w:pPr>
        <w:pStyle w:val="ListParagraph"/>
        <w:numPr>
          <w:ilvl w:val="1"/>
          <w:numId w:val="4"/>
        </w:numPr>
        <w:rPr>
          <w:rStyle w:val="normaltextrun"/>
          <w:rFonts w:ascii="Aptos" w:hAnsi="Aptos"/>
          <w:b/>
          <w:bCs/>
          <w:color w:val="000000"/>
          <w:shd w:val="clear" w:color="auto" w:fill="FFFFFF"/>
        </w:rPr>
      </w:pPr>
      <w:r>
        <w:rPr>
          <w:rStyle w:val="normaltextrun"/>
          <w:rFonts w:ascii="Aptos" w:hAnsi="Aptos"/>
          <w:color w:val="000000"/>
          <w:shd w:val="clear" w:color="auto" w:fill="FFFFFF"/>
        </w:rPr>
        <w:t>Please encourage students to start language in the first year at Loyola. It is strongly recommended that all students complete their language core requirement (104 level for non-honors students; 200 level for honors) by the end of the second year.</w:t>
      </w:r>
    </w:p>
    <w:p w14:paraId="514F4837" w14:textId="23924D9A" w:rsidR="00545C7D" w:rsidRPr="00545C7D" w:rsidRDefault="00545C7D" w:rsidP="00545C7D">
      <w:pPr>
        <w:pStyle w:val="ListParagraph"/>
        <w:numPr>
          <w:ilvl w:val="1"/>
          <w:numId w:val="4"/>
        </w:numPr>
        <w:rPr>
          <w:rStyle w:val="normaltextrun"/>
          <w:rFonts w:ascii="Aptos" w:hAnsi="Aptos"/>
          <w:b/>
          <w:bCs/>
          <w:color w:val="000000"/>
          <w:shd w:val="clear" w:color="auto" w:fill="FFFFFF"/>
        </w:rPr>
      </w:pPr>
      <w:r>
        <w:rPr>
          <w:rStyle w:val="normaltextrun"/>
          <w:rFonts w:ascii="Aptos" w:hAnsi="Aptos"/>
          <w:color w:val="000000"/>
          <w:shd w:val="clear" w:color="auto" w:fill="FFFFFF"/>
        </w:rPr>
        <w:t xml:space="preserve">Although students may take the placement exam multiple times, only the highest score is counted and used for placement. Students may only register for the level </w:t>
      </w:r>
      <w:proofErr w:type="gramStart"/>
      <w:r>
        <w:rPr>
          <w:rStyle w:val="normaltextrun"/>
          <w:rFonts w:ascii="Aptos" w:hAnsi="Aptos"/>
          <w:color w:val="000000"/>
          <w:shd w:val="clear" w:color="auto" w:fill="FFFFFF"/>
        </w:rPr>
        <w:t>in</w:t>
      </w:r>
      <w:proofErr w:type="gramEnd"/>
      <w:r>
        <w:rPr>
          <w:rStyle w:val="normaltextrun"/>
          <w:rFonts w:ascii="Aptos" w:hAnsi="Aptos"/>
          <w:color w:val="000000"/>
          <w:shd w:val="clear" w:color="auto" w:fill="FFFFFF"/>
        </w:rPr>
        <w:t xml:space="preserve"> which they place. Students who wish to register for a level other than the highest one they place </w:t>
      </w:r>
      <w:proofErr w:type="gramStart"/>
      <w:r>
        <w:rPr>
          <w:rStyle w:val="normaltextrun"/>
          <w:rFonts w:ascii="Aptos" w:hAnsi="Aptos"/>
          <w:color w:val="000000"/>
          <w:shd w:val="clear" w:color="auto" w:fill="FFFFFF"/>
        </w:rPr>
        <w:t>into</w:t>
      </w:r>
      <w:proofErr w:type="gramEnd"/>
      <w:r>
        <w:rPr>
          <w:rStyle w:val="normaltextrun"/>
          <w:rFonts w:ascii="Aptos" w:hAnsi="Aptos"/>
          <w:color w:val="000000"/>
          <w:shd w:val="clear" w:color="auto" w:fill="FFFFFF"/>
        </w:rPr>
        <w:t xml:space="preserve"> must contact the MLL Associate Chairs for Student Issues, Dr. Yolopattli Hernandez-Torres.</w:t>
      </w:r>
    </w:p>
    <w:p w14:paraId="77ECAF89" w14:textId="5DDF4295" w:rsidR="00545C7D" w:rsidRPr="00545C7D" w:rsidRDefault="00545C7D" w:rsidP="00545C7D">
      <w:pPr>
        <w:pStyle w:val="ListParagraph"/>
        <w:numPr>
          <w:ilvl w:val="1"/>
          <w:numId w:val="4"/>
        </w:numPr>
        <w:rPr>
          <w:rStyle w:val="normaltextrun"/>
          <w:rFonts w:ascii="Aptos" w:hAnsi="Aptos"/>
          <w:b/>
          <w:bCs/>
          <w:i/>
          <w:iCs/>
          <w:color w:val="000000"/>
          <w:shd w:val="clear" w:color="auto" w:fill="FFFFFF"/>
        </w:rPr>
      </w:pPr>
      <w:r w:rsidRPr="00545C7D">
        <w:rPr>
          <w:rStyle w:val="normaltextrun"/>
          <w:rFonts w:ascii="Aptos" w:hAnsi="Aptos"/>
          <w:color w:val="000000"/>
          <w:shd w:val="clear" w:color="auto" w:fill="FFFFFF"/>
        </w:rPr>
        <w:t>Students who place higher than the 104 level on Loyola’s language placement exam may be exempt from the language core requirement, pending confirmation from Loyola’s Modern Language department after a proctored, on-site placement exam. Those students will need to complete 1 additional free elective in lieu of the language core.</w:t>
      </w:r>
      <w:r>
        <w:rPr>
          <w:rStyle w:val="normaltextrun"/>
          <w:rFonts w:ascii="Aptos" w:hAnsi="Aptos"/>
          <w:color w:val="000000"/>
          <w:shd w:val="clear" w:color="auto" w:fill="FFFFFF"/>
        </w:rPr>
        <w:t xml:space="preserve">  </w:t>
      </w:r>
      <w:r w:rsidRPr="00545C7D">
        <w:rPr>
          <w:rStyle w:val="normaltextrun"/>
          <w:rFonts w:ascii="Aptos" w:hAnsi="Aptos"/>
          <w:b/>
          <w:bCs/>
          <w:i/>
          <w:iCs/>
          <w:color w:val="000000"/>
          <w:shd w:val="clear" w:color="auto" w:fill="FFFFFF"/>
        </w:rPr>
        <w:t xml:space="preserve">Students who place higher than 104 prior to starting at Loyola should arrange to take the proctored placement exam during the first few weeks of fall classes. </w:t>
      </w:r>
    </w:p>
    <w:p w14:paraId="12570CAF" w14:textId="31106AA4" w:rsidR="009E0E8D" w:rsidRPr="009347FC" w:rsidRDefault="00545C7D" w:rsidP="00F7566B">
      <w:pPr>
        <w:pStyle w:val="ListParagraph"/>
        <w:numPr>
          <w:ilvl w:val="1"/>
          <w:numId w:val="4"/>
        </w:numPr>
        <w:rPr>
          <w:rStyle w:val="normaltextrun"/>
          <w:rFonts w:ascii="Aptos" w:hAnsi="Aptos"/>
          <w:b/>
          <w:bCs/>
          <w:color w:val="000000"/>
          <w:shd w:val="clear" w:color="auto" w:fill="FFFFFF"/>
        </w:rPr>
      </w:pPr>
      <w:r>
        <w:rPr>
          <w:rStyle w:val="normaltextrun"/>
          <w:rFonts w:ascii="Aptos" w:hAnsi="Aptos"/>
          <w:color w:val="000000"/>
          <w:shd w:val="clear" w:color="auto" w:fill="FFFFFF"/>
        </w:rPr>
        <w:t xml:space="preserve">To be eligible to take a language course </w:t>
      </w:r>
      <w:r w:rsidRPr="00545C7D">
        <w:rPr>
          <w:rStyle w:val="normaltextrun"/>
          <w:rFonts w:ascii="Aptos" w:hAnsi="Aptos"/>
          <w:color w:val="000000"/>
          <w:u w:val="single"/>
          <w:shd w:val="clear" w:color="auto" w:fill="FFFFFF"/>
        </w:rPr>
        <w:t>at another institution</w:t>
      </w:r>
      <w:r>
        <w:rPr>
          <w:rStyle w:val="normaltextrun"/>
          <w:rFonts w:ascii="Aptos" w:hAnsi="Aptos"/>
          <w:color w:val="000000"/>
          <w:shd w:val="clear" w:color="auto" w:fill="FFFFFF"/>
        </w:rPr>
        <w:t xml:space="preserve"> (i.e. via “Summer Away”), students must either take a language course at Loyola first OR take the proctored placement exam in the MLL department to confirm their appropriate level. Please encourage students to plan accordingly.</w:t>
      </w:r>
    </w:p>
    <w:p w14:paraId="4380C234" w14:textId="77777777" w:rsidR="009347FC" w:rsidRPr="009347FC" w:rsidRDefault="009347FC" w:rsidP="009347FC">
      <w:pPr>
        <w:pStyle w:val="ListParagraph"/>
        <w:ind w:left="1440"/>
        <w:rPr>
          <w:rStyle w:val="normaltextrun"/>
          <w:rFonts w:ascii="Aptos" w:hAnsi="Aptos"/>
          <w:b/>
          <w:bCs/>
          <w:color w:val="000000"/>
          <w:shd w:val="clear" w:color="auto" w:fill="FFFFFF"/>
        </w:rPr>
      </w:pPr>
    </w:p>
    <w:p w14:paraId="2B1979C1" w14:textId="1CFA5462" w:rsidR="009347FC" w:rsidRPr="009347FC" w:rsidRDefault="009347FC" w:rsidP="009347FC">
      <w:pPr>
        <w:pStyle w:val="ListParagraph"/>
        <w:numPr>
          <w:ilvl w:val="0"/>
          <w:numId w:val="4"/>
        </w:numPr>
        <w:rPr>
          <w:rStyle w:val="normaltextrun"/>
          <w:rFonts w:ascii="Aptos" w:hAnsi="Aptos"/>
          <w:b/>
          <w:bCs/>
          <w:color w:val="000000"/>
          <w:shd w:val="clear" w:color="auto" w:fill="FFFFFF"/>
        </w:rPr>
      </w:pPr>
      <w:r w:rsidRPr="009347FC">
        <w:rPr>
          <w:rStyle w:val="normaltextrun"/>
          <w:rFonts w:ascii="Aptos" w:hAnsi="Aptos"/>
          <w:b/>
          <w:bCs/>
          <w:color w:val="000000"/>
          <w:shd w:val="clear" w:color="auto" w:fill="FFFFFF"/>
        </w:rPr>
        <w:t>Psychology</w:t>
      </w:r>
    </w:p>
    <w:p w14:paraId="4D16B757" w14:textId="0C9383AD" w:rsidR="009347FC" w:rsidRPr="009347FC" w:rsidRDefault="009347FC" w:rsidP="009347FC">
      <w:pPr>
        <w:pStyle w:val="ListParagraph"/>
        <w:numPr>
          <w:ilvl w:val="1"/>
          <w:numId w:val="4"/>
        </w:numPr>
        <w:rPr>
          <w:rStyle w:val="normaltextrun"/>
          <w:rFonts w:ascii="Aptos" w:hAnsi="Aptos"/>
          <w:b/>
          <w:bCs/>
          <w:color w:val="000000"/>
          <w:shd w:val="clear" w:color="auto" w:fill="FFFFFF"/>
        </w:rPr>
      </w:pPr>
      <w:r>
        <w:rPr>
          <w:rStyle w:val="normaltextrun"/>
          <w:rFonts w:ascii="Aptos" w:hAnsi="Aptos"/>
          <w:color w:val="000000"/>
          <w:shd w:val="clear" w:color="auto" w:fill="FFFFFF"/>
        </w:rPr>
        <w:t>PY102 fulfills a social science core for non-PY majors</w:t>
      </w:r>
    </w:p>
    <w:p w14:paraId="41CCA829" w14:textId="7DD612BD" w:rsidR="009347FC" w:rsidRPr="00F7566B" w:rsidRDefault="009347FC" w:rsidP="009347FC">
      <w:pPr>
        <w:pStyle w:val="ListParagraph"/>
        <w:numPr>
          <w:ilvl w:val="1"/>
          <w:numId w:val="4"/>
        </w:numPr>
        <w:rPr>
          <w:rStyle w:val="normaltextrun"/>
          <w:rFonts w:ascii="Aptos" w:hAnsi="Aptos"/>
          <w:b/>
          <w:bCs/>
          <w:color w:val="000000"/>
          <w:shd w:val="clear" w:color="auto" w:fill="FFFFFF"/>
        </w:rPr>
      </w:pPr>
      <w:r>
        <w:rPr>
          <w:rStyle w:val="normaltextrun"/>
          <w:rFonts w:ascii="Aptos" w:hAnsi="Aptos"/>
          <w:color w:val="000000"/>
          <w:shd w:val="clear" w:color="auto" w:fill="FFFFFF"/>
        </w:rPr>
        <w:t>PY majors still need to take PY101; however, PY102 can count as one of their PY electives in the major</w:t>
      </w:r>
    </w:p>
    <w:p w14:paraId="1BF305C1" w14:textId="77777777" w:rsidR="00B716AB" w:rsidRDefault="00B716AB" w:rsidP="00B716AB">
      <w:pPr>
        <w:pStyle w:val="ListParagraph"/>
        <w:ind w:left="1440"/>
        <w:rPr>
          <w:rStyle w:val="normaltextrun"/>
          <w:rFonts w:ascii="Aptos" w:hAnsi="Aptos"/>
          <w:color w:val="000000"/>
          <w:shd w:val="clear" w:color="auto" w:fill="FFFFFF"/>
        </w:rPr>
      </w:pPr>
    </w:p>
    <w:p w14:paraId="710855DE" w14:textId="71EB26C2" w:rsidR="00B716AB" w:rsidRDefault="00B716AB" w:rsidP="00B716AB">
      <w:pPr>
        <w:pStyle w:val="ListParagraph"/>
        <w:numPr>
          <w:ilvl w:val="0"/>
          <w:numId w:val="7"/>
        </w:numPr>
        <w:rPr>
          <w:rStyle w:val="normaltextrun"/>
          <w:rFonts w:ascii="Aptos" w:hAnsi="Aptos"/>
          <w:b/>
          <w:bCs/>
          <w:color w:val="000000"/>
          <w:shd w:val="clear" w:color="auto" w:fill="FFFFFF"/>
        </w:rPr>
      </w:pPr>
      <w:r w:rsidRPr="00B716AB">
        <w:rPr>
          <w:rStyle w:val="normaltextrun"/>
          <w:rFonts w:ascii="Aptos" w:hAnsi="Aptos"/>
          <w:b/>
          <w:bCs/>
          <w:color w:val="000000"/>
          <w:shd w:val="clear" w:color="auto" w:fill="FFFFFF"/>
        </w:rPr>
        <w:t>Sociology</w:t>
      </w:r>
    </w:p>
    <w:p w14:paraId="26A0FD72" w14:textId="621057D9" w:rsidR="00B716AB" w:rsidRPr="00B716AB" w:rsidRDefault="00B716AB" w:rsidP="00B716AB">
      <w:pPr>
        <w:pStyle w:val="ListParagraph"/>
        <w:numPr>
          <w:ilvl w:val="1"/>
          <w:numId w:val="7"/>
        </w:numPr>
        <w:rPr>
          <w:rStyle w:val="normaltextrun"/>
          <w:rFonts w:ascii="Aptos" w:hAnsi="Aptos"/>
          <w:color w:val="000000"/>
          <w:shd w:val="clear" w:color="auto" w:fill="FFFFFF"/>
        </w:rPr>
      </w:pPr>
      <w:r w:rsidRPr="00B716AB">
        <w:rPr>
          <w:rStyle w:val="normaltextrun"/>
          <w:rFonts w:ascii="Aptos" w:hAnsi="Aptos"/>
          <w:color w:val="000000"/>
          <w:shd w:val="clear" w:color="auto" w:fill="FFFFFF"/>
        </w:rPr>
        <w:t>New course, SC277: Sociology of Food &amp; Foodscapes (no pre-requisites)</w:t>
      </w:r>
    </w:p>
    <w:p w14:paraId="47707C71" w14:textId="0CFC8EEF" w:rsidR="00B716AB" w:rsidRDefault="00B716AB" w:rsidP="00B716AB">
      <w:pPr>
        <w:pStyle w:val="ListParagraph"/>
        <w:numPr>
          <w:ilvl w:val="1"/>
          <w:numId w:val="7"/>
        </w:numPr>
        <w:rPr>
          <w:rStyle w:val="normaltextrun"/>
          <w:rFonts w:ascii="Aptos" w:hAnsi="Aptos"/>
          <w:color w:val="000000"/>
          <w:shd w:val="clear" w:color="auto" w:fill="FFFFFF"/>
        </w:rPr>
      </w:pPr>
      <w:r w:rsidRPr="00B716AB">
        <w:rPr>
          <w:rStyle w:val="normaltextrun"/>
          <w:rFonts w:ascii="Aptos" w:hAnsi="Aptos"/>
          <w:color w:val="000000"/>
          <w:shd w:val="clear" w:color="auto" w:fill="FFFFFF"/>
        </w:rPr>
        <w:t xml:space="preserve">Counts for Global Studies major and Environmental Studies major and minor. </w:t>
      </w:r>
    </w:p>
    <w:p w14:paraId="580133FF" w14:textId="77777777" w:rsidR="006F6DC4" w:rsidRDefault="006F6DC4" w:rsidP="006F6DC4">
      <w:pPr>
        <w:pStyle w:val="ListParagraph"/>
        <w:ind w:left="1440"/>
        <w:rPr>
          <w:rStyle w:val="normaltextrun"/>
          <w:rFonts w:ascii="Aptos" w:hAnsi="Aptos"/>
          <w:shd w:val="clear" w:color="auto" w:fill="FFFFFF"/>
        </w:rPr>
      </w:pPr>
    </w:p>
    <w:p w14:paraId="7163960B" w14:textId="45D0A223" w:rsidR="006F6DC4" w:rsidRDefault="006F6DC4" w:rsidP="006F6DC4">
      <w:pPr>
        <w:pStyle w:val="ListParagraph"/>
        <w:numPr>
          <w:ilvl w:val="0"/>
          <w:numId w:val="7"/>
        </w:numPr>
        <w:rPr>
          <w:rStyle w:val="normaltextrun"/>
          <w:rFonts w:ascii="Aptos" w:hAnsi="Aptos"/>
          <w:b/>
          <w:bCs/>
          <w:shd w:val="clear" w:color="auto" w:fill="FFFFFF"/>
        </w:rPr>
      </w:pPr>
      <w:r w:rsidRPr="006F6DC4">
        <w:rPr>
          <w:rStyle w:val="normaltextrun"/>
          <w:rFonts w:ascii="Aptos" w:hAnsi="Aptos"/>
          <w:b/>
          <w:bCs/>
          <w:shd w:val="clear" w:color="auto" w:fill="FFFFFF"/>
        </w:rPr>
        <w:t>Speech Language Hearing Sciences</w:t>
      </w:r>
    </w:p>
    <w:p w14:paraId="4E1634F5" w14:textId="2B170666" w:rsidR="006F6DC4" w:rsidRPr="006F6DC4" w:rsidRDefault="006F6DC4" w:rsidP="006F6DC4">
      <w:pPr>
        <w:pStyle w:val="ListParagraph"/>
        <w:numPr>
          <w:ilvl w:val="1"/>
          <w:numId w:val="7"/>
        </w:numPr>
        <w:rPr>
          <w:rStyle w:val="normaltextrun"/>
          <w:rFonts w:ascii="Aptos" w:hAnsi="Aptos"/>
          <w:shd w:val="clear" w:color="auto" w:fill="FFFFFF"/>
        </w:rPr>
      </w:pPr>
      <w:r w:rsidRPr="006F6DC4">
        <w:rPr>
          <w:rStyle w:val="normaltextrun"/>
          <w:rFonts w:ascii="Aptos" w:hAnsi="Aptos"/>
          <w:shd w:val="clear" w:color="auto" w:fill="FFFFFF"/>
        </w:rPr>
        <w:t>SP 103 is a prerequisite for almost every SLHS course except SP 205 (Phonetics) and the electives SP 214 (Sign language) and SP 303 (Sociolinguistics).</w:t>
      </w:r>
    </w:p>
    <w:p w14:paraId="7E11918D" w14:textId="4113FAD7" w:rsidR="006F6DC4" w:rsidRPr="00200065" w:rsidRDefault="006F6DC4" w:rsidP="00CA3283">
      <w:pPr>
        <w:pStyle w:val="ListParagraph"/>
        <w:numPr>
          <w:ilvl w:val="1"/>
          <w:numId w:val="7"/>
        </w:numPr>
        <w:rPr>
          <w:rStyle w:val="normaltextrun"/>
          <w:rFonts w:ascii="Aptos" w:hAnsi="Aptos"/>
          <w:color w:val="000000"/>
          <w:shd w:val="clear" w:color="auto" w:fill="FFFFFF"/>
        </w:rPr>
      </w:pPr>
      <w:r w:rsidRPr="00200065">
        <w:rPr>
          <w:rStyle w:val="normaltextrun"/>
          <w:rFonts w:ascii="Aptos" w:hAnsi="Aptos"/>
          <w:shd w:val="clear" w:color="auto" w:fill="FFFFFF"/>
        </w:rPr>
        <w:t xml:space="preserve">Students are required to take 1 BL and 1 Physical Science course; it is strongly recommended they take Human Biology (to meet our requirements </w:t>
      </w:r>
      <w:r w:rsidRPr="00200065">
        <w:rPr>
          <w:rStyle w:val="normaltextrun"/>
          <w:rFonts w:ascii="Aptos" w:hAnsi="Aptos"/>
          <w:shd w:val="clear" w:color="auto" w:fill="FFFFFF"/>
        </w:rPr>
        <w:lastRenderedPageBreak/>
        <w:t>at the graduate level) and, if interested in audiology, to take a Bio (for non-science majors) with a lab. For physical science, CH 110 is suggested.</w:t>
      </w:r>
    </w:p>
    <w:sectPr w:rsidR="006F6DC4" w:rsidRPr="00200065">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902D" w14:textId="77777777" w:rsidR="00C52BA9" w:rsidRDefault="00C52BA9" w:rsidP="00C52BA9">
      <w:pPr>
        <w:spacing w:after="0" w:line="240" w:lineRule="auto"/>
      </w:pPr>
      <w:r>
        <w:separator/>
      </w:r>
    </w:p>
  </w:endnote>
  <w:endnote w:type="continuationSeparator" w:id="0">
    <w:p w14:paraId="1D2A7181" w14:textId="77777777" w:rsidR="00C52BA9" w:rsidRDefault="00C52BA9" w:rsidP="00C52BA9">
      <w:pPr>
        <w:spacing w:after="0" w:line="240" w:lineRule="auto"/>
      </w:pPr>
      <w:r>
        <w:continuationSeparator/>
      </w:r>
    </w:p>
  </w:endnote>
  <w:endnote w:type="continuationNotice" w:id="1">
    <w:p w14:paraId="5A400117" w14:textId="77777777" w:rsidR="00AE2E7B" w:rsidRDefault="00AE2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DB61" w14:textId="095F68C3" w:rsidR="00C52BA9" w:rsidRDefault="00C52BA9">
    <w:pPr>
      <w:pStyle w:val="Footer"/>
    </w:pPr>
    <w:r>
      <w:rPr>
        <w:noProof/>
      </w:rPr>
      <mc:AlternateContent>
        <mc:Choice Requires="wps">
          <w:drawing>
            <wp:anchor distT="0" distB="0" distL="0" distR="0" simplePos="0" relativeHeight="251658241" behindDoc="0" locked="0" layoutInCell="1" allowOverlap="1" wp14:anchorId="2C42C540" wp14:editId="67979651">
              <wp:simplePos x="635" y="635"/>
              <wp:positionH relativeFrom="page">
                <wp:align>center</wp:align>
              </wp:positionH>
              <wp:positionV relativeFrom="page">
                <wp:align>bottom</wp:align>
              </wp:positionV>
              <wp:extent cx="2324100" cy="370205"/>
              <wp:effectExtent l="0" t="0" r="0" b="0"/>
              <wp:wrapNone/>
              <wp:docPr id="47183860"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4100" cy="370205"/>
                      </a:xfrm>
                      <a:prstGeom prst="rect">
                        <a:avLst/>
                      </a:prstGeom>
                      <a:noFill/>
                      <a:ln>
                        <a:noFill/>
                      </a:ln>
                    </wps:spPr>
                    <wps:txbx>
                      <w:txbxContent>
                        <w:p w14:paraId="247BD702" w14:textId="3DF43D38"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2C540"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" filled="f" stroked="f">
              <v:textbox style="mso-fit-shape-to-text:t" inset="0,0,0,15pt">
                <w:txbxContent>
                  <w:p w14:paraId="247BD702" w14:textId="3DF43D38"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E460" w14:textId="54A3988B" w:rsidR="00C52BA9" w:rsidRDefault="00C52BA9">
    <w:pPr>
      <w:pStyle w:val="Footer"/>
    </w:pPr>
    <w:r>
      <w:rPr>
        <w:noProof/>
      </w:rPr>
      <mc:AlternateContent>
        <mc:Choice Requires="wps">
          <w:drawing>
            <wp:anchor distT="0" distB="0" distL="0" distR="0" simplePos="0" relativeHeight="251658242" behindDoc="0" locked="0" layoutInCell="1" allowOverlap="1" wp14:anchorId="231FF446" wp14:editId="44BB1141">
              <wp:simplePos x="914400" y="9420225"/>
              <wp:positionH relativeFrom="page">
                <wp:align>center</wp:align>
              </wp:positionH>
              <wp:positionV relativeFrom="page">
                <wp:align>bottom</wp:align>
              </wp:positionV>
              <wp:extent cx="2324100" cy="370205"/>
              <wp:effectExtent l="0" t="0" r="0" b="0"/>
              <wp:wrapNone/>
              <wp:docPr id="187052821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4100" cy="370205"/>
                      </a:xfrm>
                      <a:prstGeom prst="rect">
                        <a:avLst/>
                      </a:prstGeom>
                      <a:noFill/>
                      <a:ln>
                        <a:noFill/>
                      </a:ln>
                    </wps:spPr>
                    <wps:txbx>
                      <w:txbxContent>
                        <w:p w14:paraId="381430FF" w14:textId="79A86F8A"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FF446"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183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" filled="f" stroked="f">
              <v:textbox style="mso-fit-shape-to-text:t" inset="0,0,0,15pt">
                <w:txbxContent>
                  <w:p w14:paraId="381430FF" w14:textId="79A86F8A"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65E8" w14:textId="44C19317" w:rsidR="00C52BA9" w:rsidRDefault="00C52BA9">
    <w:pPr>
      <w:pStyle w:val="Footer"/>
    </w:pPr>
    <w:r>
      <w:rPr>
        <w:noProof/>
      </w:rPr>
      <mc:AlternateContent>
        <mc:Choice Requires="wps">
          <w:drawing>
            <wp:anchor distT="0" distB="0" distL="0" distR="0" simplePos="0" relativeHeight="251658240" behindDoc="0" locked="0" layoutInCell="1" allowOverlap="1" wp14:anchorId="5134AD59" wp14:editId="2E73CECA">
              <wp:simplePos x="635" y="635"/>
              <wp:positionH relativeFrom="page">
                <wp:align>center</wp:align>
              </wp:positionH>
              <wp:positionV relativeFrom="page">
                <wp:align>bottom</wp:align>
              </wp:positionV>
              <wp:extent cx="2324100" cy="370205"/>
              <wp:effectExtent l="0" t="0" r="0" b="0"/>
              <wp:wrapNone/>
              <wp:docPr id="1113451264"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24100" cy="370205"/>
                      </a:xfrm>
                      <a:prstGeom prst="rect">
                        <a:avLst/>
                      </a:prstGeom>
                      <a:noFill/>
                      <a:ln>
                        <a:noFill/>
                      </a:ln>
                    </wps:spPr>
                    <wps:txbx>
                      <w:txbxContent>
                        <w:p w14:paraId="21295BD7" w14:textId="4AB4F99B"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4AD59"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18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" filled="f" stroked="f">
              <v:textbox style="mso-fit-shape-to-text:t" inset="0,0,0,15pt">
                <w:txbxContent>
                  <w:p w14:paraId="21295BD7" w14:textId="4AB4F99B" w:rsidR="00C52BA9" w:rsidRPr="00C52BA9" w:rsidRDefault="00C52BA9" w:rsidP="00C52BA9">
                    <w:pPr>
                      <w:spacing w:after="0"/>
                      <w:rPr>
                        <w:rFonts w:ascii="Calibri" w:eastAsia="Calibri" w:hAnsi="Calibri" w:cs="Calibri"/>
                        <w:noProof/>
                        <w:color w:val="000000"/>
                        <w:sz w:val="20"/>
                        <w:szCs w:val="20"/>
                      </w:rPr>
                    </w:pPr>
                    <w:r w:rsidRPr="00C52BA9">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901F" w14:textId="77777777" w:rsidR="00C52BA9" w:rsidRDefault="00C52BA9" w:rsidP="00C52BA9">
      <w:pPr>
        <w:spacing w:after="0" w:line="240" w:lineRule="auto"/>
      </w:pPr>
      <w:r>
        <w:separator/>
      </w:r>
    </w:p>
  </w:footnote>
  <w:footnote w:type="continuationSeparator" w:id="0">
    <w:p w14:paraId="3CFE9B6E" w14:textId="77777777" w:rsidR="00C52BA9" w:rsidRDefault="00C52BA9" w:rsidP="00C52BA9">
      <w:pPr>
        <w:spacing w:after="0" w:line="240" w:lineRule="auto"/>
      </w:pPr>
      <w:r>
        <w:continuationSeparator/>
      </w:r>
    </w:p>
  </w:footnote>
  <w:footnote w:type="continuationNotice" w:id="1">
    <w:p w14:paraId="20E474C4" w14:textId="77777777" w:rsidR="00AE2E7B" w:rsidRDefault="00AE2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3E79"/>
    <w:multiLevelType w:val="hybridMultilevel"/>
    <w:tmpl w:val="F6A229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05F19"/>
    <w:multiLevelType w:val="hybridMultilevel"/>
    <w:tmpl w:val="06C410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0777B"/>
    <w:multiLevelType w:val="hybridMultilevel"/>
    <w:tmpl w:val="0226B5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704C1"/>
    <w:multiLevelType w:val="hybridMultilevel"/>
    <w:tmpl w:val="C248F0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E43AD"/>
    <w:multiLevelType w:val="hybridMultilevel"/>
    <w:tmpl w:val="0242D5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8F2DE4"/>
    <w:multiLevelType w:val="hybridMultilevel"/>
    <w:tmpl w:val="012C6E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61D29"/>
    <w:multiLevelType w:val="multilevel"/>
    <w:tmpl w:val="D0D28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6B45A5"/>
    <w:multiLevelType w:val="hybridMultilevel"/>
    <w:tmpl w:val="202461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D67743"/>
    <w:multiLevelType w:val="hybridMultilevel"/>
    <w:tmpl w:val="2ECCB0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178035">
    <w:abstractNumId w:val="1"/>
  </w:num>
  <w:num w:numId="2" w16cid:durableId="2053923193">
    <w:abstractNumId w:val="4"/>
  </w:num>
  <w:num w:numId="3" w16cid:durableId="1109934094">
    <w:abstractNumId w:val="0"/>
  </w:num>
  <w:num w:numId="4" w16cid:durableId="1092047001">
    <w:abstractNumId w:val="3"/>
  </w:num>
  <w:num w:numId="5" w16cid:durableId="459037076">
    <w:abstractNumId w:val="5"/>
  </w:num>
  <w:num w:numId="6" w16cid:durableId="349261350">
    <w:abstractNumId w:val="7"/>
  </w:num>
  <w:num w:numId="7" w16cid:durableId="1368724265">
    <w:abstractNumId w:val="2"/>
  </w:num>
  <w:num w:numId="8" w16cid:durableId="2122527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475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A9"/>
    <w:rsid w:val="0000064E"/>
    <w:rsid w:val="00032AD2"/>
    <w:rsid w:val="00142025"/>
    <w:rsid w:val="001A7715"/>
    <w:rsid w:val="001B7DF7"/>
    <w:rsid w:val="00200065"/>
    <w:rsid w:val="003205C3"/>
    <w:rsid w:val="003B493D"/>
    <w:rsid w:val="003C071F"/>
    <w:rsid w:val="004219F7"/>
    <w:rsid w:val="00545C7D"/>
    <w:rsid w:val="00565624"/>
    <w:rsid w:val="006F6DC4"/>
    <w:rsid w:val="007216CE"/>
    <w:rsid w:val="008D3AD4"/>
    <w:rsid w:val="009347FC"/>
    <w:rsid w:val="009E0E8D"/>
    <w:rsid w:val="00AE2E7B"/>
    <w:rsid w:val="00B716AB"/>
    <w:rsid w:val="00C52BA9"/>
    <w:rsid w:val="00D8114B"/>
    <w:rsid w:val="00DD68B0"/>
    <w:rsid w:val="00EF1767"/>
    <w:rsid w:val="00F7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BA0E"/>
  <w15:chartTrackingRefBased/>
  <w15:docId w15:val="{ECF8C009-0EC9-4638-A5DF-FBBBBD31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BA9"/>
    <w:rPr>
      <w:rFonts w:eastAsiaTheme="majorEastAsia" w:cstheme="majorBidi"/>
      <w:color w:val="272727" w:themeColor="text1" w:themeTint="D8"/>
    </w:rPr>
  </w:style>
  <w:style w:type="paragraph" w:styleId="Title">
    <w:name w:val="Title"/>
    <w:basedOn w:val="Normal"/>
    <w:next w:val="Normal"/>
    <w:link w:val="TitleChar"/>
    <w:uiPriority w:val="10"/>
    <w:qFormat/>
    <w:rsid w:val="00C52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BA9"/>
    <w:pPr>
      <w:spacing w:before="160"/>
      <w:jc w:val="center"/>
    </w:pPr>
    <w:rPr>
      <w:i/>
      <w:iCs/>
      <w:color w:val="404040" w:themeColor="text1" w:themeTint="BF"/>
    </w:rPr>
  </w:style>
  <w:style w:type="character" w:customStyle="1" w:styleId="QuoteChar">
    <w:name w:val="Quote Char"/>
    <w:basedOn w:val="DefaultParagraphFont"/>
    <w:link w:val="Quote"/>
    <w:uiPriority w:val="29"/>
    <w:rsid w:val="00C52BA9"/>
    <w:rPr>
      <w:i/>
      <w:iCs/>
      <w:color w:val="404040" w:themeColor="text1" w:themeTint="BF"/>
    </w:rPr>
  </w:style>
  <w:style w:type="paragraph" w:styleId="ListParagraph">
    <w:name w:val="List Paragraph"/>
    <w:basedOn w:val="Normal"/>
    <w:uiPriority w:val="34"/>
    <w:qFormat/>
    <w:rsid w:val="00C52BA9"/>
    <w:pPr>
      <w:ind w:left="720"/>
      <w:contextualSpacing/>
    </w:pPr>
  </w:style>
  <w:style w:type="character" w:styleId="IntenseEmphasis">
    <w:name w:val="Intense Emphasis"/>
    <w:basedOn w:val="DefaultParagraphFont"/>
    <w:uiPriority w:val="21"/>
    <w:qFormat/>
    <w:rsid w:val="00C52BA9"/>
    <w:rPr>
      <w:i/>
      <w:iCs/>
      <w:color w:val="0F4761" w:themeColor="accent1" w:themeShade="BF"/>
    </w:rPr>
  </w:style>
  <w:style w:type="paragraph" w:styleId="IntenseQuote">
    <w:name w:val="Intense Quote"/>
    <w:basedOn w:val="Normal"/>
    <w:next w:val="Normal"/>
    <w:link w:val="IntenseQuoteChar"/>
    <w:uiPriority w:val="30"/>
    <w:qFormat/>
    <w:rsid w:val="00C5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BA9"/>
    <w:rPr>
      <w:i/>
      <w:iCs/>
      <w:color w:val="0F4761" w:themeColor="accent1" w:themeShade="BF"/>
    </w:rPr>
  </w:style>
  <w:style w:type="character" w:styleId="IntenseReference">
    <w:name w:val="Intense Reference"/>
    <w:basedOn w:val="DefaultParagraphFont"/>
    <w:uiPriority w:val="32"/>
    <w:qFormat/>
    <w:rsid w:val="00C52BA9"/>
    <w:rPr>
      <w:b/>
      <w:bCs/>
      <w:smallCaps/>
      <w:color w:val="0F4761" w:themeColor="accent1" w:themeShade="BF"/>
      <w:spacing w:val="5"/>
    </w:rPr>
  </w:style>
  <w:style w:type="character" w:customStyle="1" w:styleId="normaltextrun">
    <w:name w:val="normaltextrun"/>
    <w:basedOn w:val="DefaultParagraphFont"/>
    <w:rsid w:val="00C52BA9"/>
  </w:style>
  <w:style w:type="character" w:customStyle="1" w:styleId="scxw214319459">
    <w:name w:val="scxw214319459"/>
    <w:basedOn w:val="DefaultParagraphFont"/>
    <w:rsid w:val="00C52BA9"/>
  </w:style>
  <w:style w:type="character" w:customStyle="1" w:styleId="eop">
    <w:name w:val="eop"/>
    <w:basedOn w:val="DefaultParagraphFont"/>
    <w:rsid w:val="00C52BA9"/>
  </w:style>
  <w:style w:type="paragraph" w:styleId="Footer">
    <w:name w:val="footer"/>
    <w:basedOn w:val="Normal"/>
    <w:link w:val="FooterChar"/>
    <w:uiPriority w:val="99"/>
    <w:unhideWhenUsed/>
    <w:rsid w:val="00C5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9"/>
  </w:style>
  <w:style w:type="paragraph" w:styleId="Header">
    <w:name w:val="header"/>
    <w:basedOn w:val="Normal"/>
    <w:link w:val="HeaderChar"/>
    <w:uiPriority w:val="99"/>
    <w:semiHidden/>
    <w:unhideWhenUsed/>
    <w:rsid w:val="00AE2E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7" ma:contentTypeDescription="Create a new document." ma:contentTypeScope="" ma:versionID="d4db25c2c3c34ec82b9cec8b503d8e6d">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0a7fd8f93627578be677c83abec667d0"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c2469f-f219-44b7-9404-c85e642d8aeb}"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D6E87-6373-459B-850A-DD0C4E120433}">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customXml/itemProps2.xml><?xml version="1.0" encoding="utf-8"?>
<ds:datastoreItem xmlns:ds="http://schemas.openxmlformats.org/officeDocument/2006/customXml" ds:itemID="{D85EF51C-1EFB-4195-91C0-888DCD35988B}">
  <ds:schemaRefs>
    <ds:schemaRef ds:uri="http://schemas.microsoft.com/sharepoint/v3/contenttype/forms"/>
  </ds:schemaRefs>
</ds:datastoreItem>
</file>

<file path=customXml/itemProps3.xml><?xml version="1.0" encoding="utf-8"?>
<ds:datastoreItem xmlns:ds="http://schemas.openxmlformats.org/officeDocument/2006/customXml" ds:itemID="{E27D72E4-E3D7-4639-941F-CB15038F2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Gue</dc:creator>
  <cp:keywords/>
  <dc:description/>
  <cp:lastModifiedBy>Victoria Gue</cp:lastModifiedBy>
  <cp:revision>15</cp:revision>
  <dcterms:created xsi:type="dcterms:W3CDTF">2025-05-13T20:27:00Z</dcterms:created>
  <dcterms:modified xsi:type="dcterms:W3CDTF">2025-05-19T13:13:00Z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425deb00,2cff7f4,6f7dfed5</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2025-05-13T20:28:26Z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30d68b91-a628-4cbe-a244-65878aad0ac4</vt:lpwstr>
  </property>
  <property fmtid="{D5CDD505-2E9C-101B-9397-08002B2CF9AE}" pid="11" name="MSIP_Label_6da50fe2-ad8e-4b2e-b16c-4bb0954d6763_ContentBits">
    <vt:lpwstr>2</vt:lpwstr>
  </property>
  <property fmtid="{D5CDD505-2E9C-101B-9397-08002B2CF9AE}" pid="12" name="MSIP_Label_6da50fe2-ad8e-4b2e-b16c-4bb0954d6763_Tag">
    <vt:lpwstr>10, 3, 0, 1</vt:lpwstr>
  </property>
  <property fmtid="{D5CDD505-2E9C-101B-9397-08002B2CF9AE}" pid="13" name="ContentTypeId">
    <vt:lpwstr>0x01010049CA4E90A28FFA48B10D35765885FB7E</vt:lpwstr>
  </property>
  <property fmtid="{D5CDD505-2E9C-101B-9397-08002B2CF9AE}" pid="14" name="MediaServiceImageTags">
    <vt:lpwstr/>
  </property>
</Properties>
</file>